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5F8" w:rsidRPr="004415F8" w:rsidRDefault="004415F8" w:rsidP="004415F8">
      <w:pPr>
        <w:rPr>
          <w:rFonts w:ascii="Arial" w:hAnsi="Arial" w:cs="Arial"/>
          <w:szCs w:val="24"/>
        </w:rPr>
      </w:pPr>
      <w:bookmarkStart w:id="0" w:name="_GoBack"/>
      <w:bookmarkEnd w:id="0"/>
      <w:r w:rsidRPr="00C96478">
        <w:rPr>
          <w:rFonts w:ascii="Arial" w:hAnsi="Arial" w:cs="Arial"/>
          <w:b/>
          <w:bCs/>
          <w:noProof/>
          <w:sz w:val="32"/>
          <w:szCs w:val="32"/>
          <w:lang w:val="en-US" w:eastAsia="zh-CN"/>
        </w:rPr>
        <w:t>Anti-Fraud</w:t>
      </w:r>
      <w:r w:rsidR="005B6A17">
        <w:rPr>
          <w:rFonts w:ascii="Arial" w:hAnsi="Arial" w:cs="Arial"/>
          <w:bCs/>
          <w:i/>
          <w:noProof/>
          <w:sz w:val="32"/>
          <w:szCs w:val="32"/>
          <w:lang w:val="en-US" w:eastAsia="zh-CN"/>
        </w:rPr>
        <w:t xml:space="preserve">, </w:t>
      </w:r>
      <w:r w:rsidR="005B6A17" w:rsidRPr="00301468">
        <w:rPr>
          <w:rFonts w:ascii="Arial" w:hAnsi="Arial" w:cs="Arial"/>
          <w:b/>
          <w:bCs/>
          <w:noProof/>
          <w:sz w:val="32"/>
          <w:szCs w:val="32"/>
          <w:lang w:val="en-US" w:eastAsia="zh-CN"/>
        </w:rPr>
        <w:t>Bribery</w:t>
      </w:r>
      <w:r w:rsidRPr="00301468">
        <w:rPr>
          <w:rFonts w:ascii="Arial" w:hAnsi="Arial" w:cs="Arial"/>
          <w:b/>
          <w:bCs/>
          <w:noProof/>
          <w:sz w:val="32"/>
          <w:szCs w:val="32"/>
          <w:lang w:val="en-US" w:eastAsia="zh-CN"/>
        </w:rPr>
        <w:t xml:space="preserve"> and</w:t>
      </w:r>
      <w:r w:rsidRPr="00C96478">
        <w:rPr>
          <w:rFonts w:ascii="Arial" w:hAnsi="Arial" w:cs="Arial"/>
          <w:b/>
          <w:bCs/>
          <w:noProof/>
          <w:sz w:val="32"/>
          <w:szCs w:val="32"/>
          <w:lang w:val="en-US" w:eastAsia="zh-CN"/>
        </w:rPr>
        <w:t xml:space="preserve"> </w:t>
      </w:r>
      <w:r w:rsidRPr="00C96478">
        <w:rPr>
          <w:rFonts w:ascii="Arial" w:hAnsi="Arial"/>
          <w:b/>
          <w:bCs/>
          <w:noProof/>
          <w:sz w:val="32"/>
          <w:szCs w:val="32"/>
          <w:lang w:val="en-US" w:eastAsia="zh-CN"/>
        </w:rPr>
        <w:t>Corruption Strategy</w:t>
      </w:r>
    </w:p>
    <w:p w:rsidR="004415F8" w:rsidRPr="00097EE4" w:rsidRDefault="004415F8" w:rsidP="004415F8">
      <w:pPr>
        <w:rPr>
          <w:rFonts w:ascii="Arial" w:hAnsi="Arial" w:cs="Arial"/>
          <w:szCs w:val="24"/>
        </w:rPr>
      </w:pPr>
    </w:p>
    <w:p w:rsidR="004415F8" w:rsidRPr="00097EE4" w:rsidRDefault="004415F8" w:rsidP="004415F8">
      <w:pPr>
        <w:rPr>
          <w:rFonts w:ascii="Arial" w:hAnsi="Arial" w:cs="Arial"/>
          <w:szCs w:val="24"/>
        </w:rPr>
      </w:pPr>
    </w:p>
    <w:p w:rsidR="00782269" w:rsidRPr="00C96478" w:rsidRDefault="00782269" w:rsidP="004415F8">
      <w:pPr>
        <w:rPr>
          <w:rFonts w:ascii="Arial" w:hAnsi="Arial" w:cs="Arial"/>
          <w:b/>
          <w:sz w:val="28"/>
          <w:szCs w:val="28"/>
        </w:rPr>
      </w:pPr>
      <w:r w:rsidRPr="00C96478">
        <w:rPr>
          <w:rFonts w:ascii="Arial" w:hAnsi="Arial" w:cs="Arial"/>
          <w:b/>
          <w:sz w:val="28"/>
          <w:szCs w:val="28"/>
        </w:rPr>
        <w:t>Introduction</w:t>
      </w:r>
    </w:p>
    <w:p w:rsidR="004415F8" w:rsidRPr="0029340E" w:rsidRDefault="004415F8" w:rsidP="004415F8">
      <w:pPr>
        <w:rPr>
          <w:rFonts w:ascii="Arial" w:hAnsi="Arial" w:cs="Arial"/>
          <w:szCs w:val="24"/>
        </w:rPr>
      </w:pPr>
    </w:p>
    <w:p w:rsidR="004415F8" w:rsidRDefault="00782269" w:rsidP="004415F8">
      <w:pPr>
        <w:rPr>
          <w:rFonts w:ascii="Arial" w:hAnsi="Arial" w:cs="Arial"/>
          <w:szCs w:val="24"/>
        </w:rPr>
      </w:pPr>
      <w:smartTag w:uri="urn:schemas-microsoft-com:office:smarttags" w:element="place">
        <w:r w:rsidRPr="00C96478">
          <w:rPr>
            <w:rFonts w:ascii="Arial" w:hAnsi="Arial" w:cs="Arial"/>
            <w:szCs w:val="24"/>
          </w:rPr>
          <w:t>Shropshire</w:t>
        </w:r>
      </w:smartTag>
      <w:r w:rsidRPr="00C96478">
        <w:rPr>
          <w:rFonts w:ascii="Arial" w:hAnsi="Arial" w:cs="Arial"/>
          <w:szCs w:val="24"/>
        </w:rPr>
        <w:t xml:space="preserve"> and Wrekin Fire</w:t>
      </w:r>
      <w:r w:rsidR="0029340E">
        <w:rPr>
          <w:rFonts w:ascii="Arial" w:hAnsi="Arial" w:cs="Arial"/>
          <w:szCs w:val="24"/>
        </w:rPr>
        <w:t xml:space="preserve"> and Rescue</w:t>
      </w:r>
      <w:r w:rsidRPr="00C96478">
        <w:rPr>
          <w:rFonts w:ascii="Arial" w:hAnsi="Arial" w:cs="Arial"/>
          <w:szCs w:val="24"/>
        </w:rPr>
        <w:t xml:space="preserve"> Authority employs over 600 staff, and manages a revenue budget of over </w:t>
      </w:r>
      <w:r w:rsidR="00097EE4" w:rsidRPr="00301468">
        <w:rPr>
          <w:rFonts w:ascii="Arial" w:hAnsi="Arial" w:cs="Arial"/>
          <w:szCs w:val="24"/>
        </w:rPr>
        <w:t>£21m</w:t>
      </w:r>
      <w:r w:rsidR="00097EE4">
        <w:rPr>
          <w:rFonts w:ascii="Arial" w:hAnsi="Arial" w:cs="Arial"/>
          <w:b/>
          <w:i/>
          <w:szCs w:val="24"/>
        </w:rPr>
        <w:t xml:space="preserve"> </w:t>
      </w:r>
      <w:r w:rsidRPr="00C96478">
        <w:rPr>
          <w:rFonts w:ascii="Arial" w:hAnsi="Arial" w:cs="Arial"/>
          <w:szCs w:val="24"/>
        </w:rPr>
        <w:t xml:space="preserve">per year.  In administering its responsibilities, the </w:t>
      </w:r>
      <w:r w:rsidRPr="009B5407">
        <w:rPr>
          <w:rFonts w:ascii="Arial" w:hAnsi="Arial" w:cs="Arial"/>
          <w:szCs w:val="24"/>
        </w:rPr>
        <w:t>Authority</w:t>
      </w:r>
      <w:r w:rsidR="000B017D" w:rsidRPr="009B5407">
        <w:rPr>
          <w:rFonts w:ascii="Arial" w:hAnsi="Arial" w:cs="Arial"/>
          <w:szCs w:val="24"/>
        </w:rPr>
        <w:t xml:space="preserve"> has a zero tolerance approach to</w:t>
      </w:r>
      <w:r w:rsidRPr="009B5407">
        <w:rPr>
          <w:rFonts w:ascii="Arial" w:hAnsi="Arial" w:cs="Arial"/>
          <w:szCs w:val="24"/>
        </w:rPr>
        <w:t xml:space="preserve"> fraud</w:t>
      </w:r>
      <w:r w:rsidR="00D8230F" w:rsidRPr="009B5407">
        <w:rPr>
          <w:rFonts w:ascii="Arial" w:hAnsi="Arial" w:cs="Arial"/>
          <w:szCs w:val="24"/>
        </w:rPr>
        <w:t>, bribery</w:t>
      </w:r>
      <w:r w:rsidRPr="009B5407">
        <w:rPr>
          <w:rFonts w:ascii="Arial" w:hAnsi="Arial" w:cs="Arial"/>
          <w:szCs w:val="24"/>
        </w:rPr>
        <w:t xml:space="preserve"> and corruption, whether</w:t>
      </w:r>
      <w:r w:rsidRPr="00C96478">
        <w:rPr>
          <w:rFonts w:ascii="Arial" w:hAnsi="Arial" w:cs="Arial"/>
          <w:szCs w:val="24"/>
        </w:rPr>
        <w:t xml:space="preserve"> it is attempted from inside or outside of the organisation.  To this end, it is committed to an effective anti-fraud</w:t>
      </w:r>
      <w:r w:rsidR="000D0163">
        <w:rPr>
          <w:rFonts w:ascii="Arial" w:hAnsi="Arial" w:cs="Arial"/>
          <w:b/>
          <w:i/>
          <w:szCs w:val="24"/>
        </w:rPr>
        <w:t xml:space="preserve">, </w:t>
      </w:r>
      <w:r w:rsidR="000D0163" w:rsidRPr="00301468">
        <w:rPr>
          <w:rFonts w:ascii="Arial" w:hAnsi="Arial" w:cs="Arial"/>
          <w:szCs w:val="24"/>
        </w:rPr>
        <w:t>bribery</w:t>
      </w:r>
      <w:r w:rsidRPr="00301468">
        <w:rPr>
          <w:rFonts w:ascii="Arial" w:hAnsi="Arial" w:cs="Arial"/>
          <w:szCs w:val="24"/>
        </w:rPr>
        <w:t xml:space="preserve"> </w:t>
      </w:r>
      <w:r w:rsidRPr="00C96478">
        <w:rPr>
          <w:rFonts w:ascii="Arial" w:hAnsi="Arial" w:cs="Arial"/>
          <w:szCs w:val="24"/>
        </w:rPr>
        <w:t>and corruption strategy designed to</w:t>
      </w:r>
      <w:r w:rsidR="004415F8">
        <w:rPr>
          <w:rFonts w:ascii="Arial" w:hAnsi="Arial" w:cs="Arial"/>
          <w:szCs w:val="24"/>
        </w:rPr>
        <w:t>:</w:t>
      </w:r>
    </w:p>
    <w:p w:rsidR="00782269" w:rsidRPr="00097EE4" w:rsidRDefault="00782269" w:rsidP="004415F8">
      <w:pPr>
        <w:rPr>
          <w:rFonts w:ascii="Arial" w:hAnsi="Arial" w:cs="Arial"/>
          <w:szCs w:val="24"/>
        </w:rPr>
      </w:pPr>
    </w:p>
    <w:p w:rsidR="00782269" w:rsidRPr="00C96478" w:rsidRDefault="00782269" w:rsidP="004415F8">
      <w:pPr>
        <w:numPr>
          <w:ilvl w:val="0"/>
          <w:numId w:val="5"/>
        </w:numPr>
        <w:rPr>
          <w:rFonts w:ascii="Arial" w:hAnsi="Arial" w:cs="Arial"/>
          <w:szCs w:val="24"/>
        </w:rPr>
      </w:pPr>
      <w:r w:rsidRPr="00C96478">
        <w:rPr>
          <w:rFonts w:ascii="Arial" w:hAnsi="Arial" w:cs="Arial"/>
          <w:szCs w:val="24"/>
        </w:rPr>
        <w:t>encourage prevention</w:t>
      </w:r>
    </w:p>
    <w:p w:rsidR="00782269" w:rsidRPr="00C96478" w:rsidRDefault="00782269" w:rsidP="004415F8">
      <w:pPr>
        <w:numPr>
          <w:ilvl w:val="0"/>
          <w:numId w:val="5"/>
        </w:numPr>
        <w:rPr>
          <w:rFonts w:ascii="Arial" w:hAnsi="Arial" w:cs="Arial"/>
          <w:szCs w:val="24"/>
        </w:rPr>
      </w:pPr>
      <w:r w:rsidRPr="00C96478">
        <w:rPr>
          <w:rFonts w:ascii="Arial" w:hAnsi="Arial" w:cs="Arial"/>
          <w:szCs w:val="24"/>
        </w:rPr>
        <w:t>promote detection and</w:t>
      </w:r>
    </w:p>
    <w:p w:rsidR="004415F8" w:rsidRDefault="00782269" w:rsidP="004415F8">
      <w:pPr>
        <w:numPr>
          <w:ilvl w:val="0"/>
          <w:numId w:val="5"/>
        </w:numPr>
        <w:rPr>
          <w:rFonts w:ascii="Arial" w:hAnsi="Arial" w:cs="Arial"/>
          <w:szCs w:val="24"/>
        </w:rPr>
      </w:pPr>
      <w:r w:rsidRPr="00C96478">
        <w:rPr>
          <w:rFonts w:ascii="Arial" w:hAnsi="Arial" w:cs="Arial"/>
          <w:szCs w:val="24"/>
        </w:rPr>
        <w:t>identify a clear pathway for investigation.</w:t>
      </w:r>
    </w:p>
    <w:p w:rsidR="0029340E" w:rsidRPr="0029340E" w:rsidRDefault="0029340E" w:rsidP="0029340E">
      <w:pPr>
        <w:ind w:left="1080"/>
        <w:rPr>
          <w:rFonts w:ascii="Arial" w:hAnsi="Arial" w:cs="Arial"/>
          <w:szCs w:val="24"/>
        </w:rPr>
      </w:pPr>
    </w:p>
    <w:p w:rsidR="00C00BF7" w:rsidRPr="004353F9" w:rsidRDefault="00097EE4" w:rsidP="004415F8">
      <w:pPr>
        <w:rPr>
          <w:rFonts w:ascii="Arial" w:hAnsi="Arial" w:cs="Arial"/>
          <w:szCs w:val="24"/>
        </w:rPr>
      </w:pPr>
      <w:r>
        <w:rPr>
          <w:rFonts w:ascii="Arial" w:hAnsi="Arial" w:cs="Arial"/>
          <w:szCs w:val="24"/>
        </w:rPr>
        <w:t>The key objectives of this S</w:t>
      </w:r>
      <w:r w:rsidR="00C00BF7" w:rsidRPr="004353F9">
        <w:rPr>
          <w:rFonts w:ascii="Arial" w:hAnsi="Arial" w:cs="Arial"/>
          <w:szCs w:val="24"/>
        </w:rPr>
        <w:t>trategy are to minimise losses through fraud</w:t>
      </w:r>
      <w:r w:rsidR="00D8230F" w:rsidRPr="00301468">
        <w:rPr>
          <w:rFonts w:ascii="Arial" w:hAnsi="Arial" w:cs="Arial"/>
          <w:szCs w:val="24"/>
        </w:rPr>
        <w:t>, bribery</w:t>
      </w:r>
      <w:r w:rsidR="00C00BF7" w:rsidRPr="004353F9">
        <w:rPr>
          <w:rFonts w:ascii="Arial" w:hAnsi="Arial" w:cs="Arial"/>
          <w:szCs w:val="24"/>
        </w:rPr>
        <w:t xml:space="preserve"> and corruption, and to embed</w:t>
      </w:r>
      <w:r w:rsidR="0029340E" w:rsidRPr="004353F9">
        <w:rPr>
          <w:rFonts w:ascii="Arial" w:hAnsi="Arial" w:cs="Arial"/>
          <w:szCs w:val="24"/>
        </w:rPr>
        <w:t xml:space="preserve"> further</w:t>
      </w:r>
      <w:r w:rsidR="00C00BF7" w:rsidRPr="004353F9">
        <w:rPr>
          <w:rFonts w:ascii="Arial" w:hAnsi="Arial" w:cs="Arial"/>
          <w:szCs w:val="24"/>
        </w:rPr>
        <w:t xml:space="preserve"> the management of fraud risk within the culture of the organisation.</w:t>
      </w:r>
    </w:p>
    <w:p w:rsidR="00C00BF7" w:rsidRPr="00C00BF7" w:rsidRDefault="00C00BF7" w:rsidP="004415F8">
      <w:pPr>
        <w:rPr>
          <w:rFonts w:ascii="Arial" w:hAnsi="Arial" w:cs="Arial"/>
          <w:szCs w:val="24"/>
        </w:rPr>
      </w:pPr>
    </w:p>
    <w:p w:rsidR="00782269" w:rsidRDefault="00097EE4" w:rsidP="004415F8">
      <w:pPr>
        <w:rPr>
          <w:rFonts w:ascii="Arial" w:hAnsi="Arial" w:cs="Arial"/>
          <w:szCs w:val="24"/>
        </w:rPr>
      </w:pPr>
      <w:r>
        <w:rPr>
          <w:rFonts w:ascii="Arial" w:hAnsi="Arial" w:cs="Arial"/>
          <w:szCs w:val="24"/>
        </w:rPr>
        <w:t>This S</w:t>
      </w:r>
      <w:r w:rsidR="00782269" w:rsidRPr="00C96478">
        <w:rPr>
          <w:rFonts w:ascii="Arial" w:hAnsi="Arial" w:cs="Arial"/>
          <w:szCs w:val="24"/>
        </w:rPr>
        <w:t>trategy is based on a series of comprehensive and inter-related procedures</w:t>
      </w:r>
      <w:r>
        <w:rPr>
          <w:rFonts w:ascii="Arial" w:hAnsi="Arial" w:cs="Arial"/>
          <w:szCs w:val="24"/>
        </w:rPr>
        <w:t>,</w:t>
      </w:r>
      <w:r w:rsidR="00782269" w:rsidRPr="00C96478">
        <w:rPr>
          <w:rFonts w:ascii="Arial" w:hAnsi="Arial" w:cs="Arial"/>
          <w:szCs w:val="24"/>
        </w:rPr>
        <w:t xml:space="preserve"> designed to prevent, detect and deter fraud and to take effective action against any attempted or actual fraudul</w:t>
      </w:r>
      <w:r w:rsidR="000B017D">
        <w:rPr>
          <w:rFonts w:ascii="Arial" w:hAnsi="Arial" w:cs="Arial"/>
          <w:szCs w:val="24"/>
        </w:rPr>
        <w:t>ent act affecting the Authority:</w:t>
      </w:r>
    </w:p>
    <w:p w:rsidR="000B017D" w:rsidRDefault="000B017D" w:rsidP="004415F8">
      <w:pPr>
        <w:rPr>
          <w:rFonts w:ascii="Arial" w:hAnsi="Arial" w:cs="Arial"/>
          <w:szCs w:val="24"/>
        </w:rPr>
      </w:pPr>
    </w:p>
    <w:p w:rsidR="000B017D" w:rsidRPr="009B5407" w:rsidRDefault="000B017D" w:rsidP="000B017D">
      <w:pPr>
        <w:numPr>
          <w:ilvl w:val="0"/>
          <w:numId w:val="8"/>
        </w:numPr>
        <w:rPr>
          <w:rFonts w:ascii="Arial" w:hAnsi="Arial" w:cs="Arial"/>
          <w:szCs w:val="24"/>
        </w:rPr>
      </w:pPr>
      <w:r w:rsidRPr="009B5407">
        <w:rPr>
          <w:rFonts w:ascii="Arial" w:hAnsi="Arial" w:cs="Arial"/>
          <w:szCs w:val="24"/>
        </w:rPr>
        <w:t>Code of Conduct for Employees</w:t>
      </w:r>
    </w:p>
    <w:p w:rsidR="000B017D" w:rsidRPr="009B5407" w:rsidRDefault="000B017D" w:rsidP="000B017D">
      <w:pPr>
        <w:numPr>
          <w:ilvl w:val="0"/>
          <w:numId w:val="8"/>
        </w:numPr>
        <w:rPr>
          <w:rFonts w:ascii="Arial" w:hAnsi="Arial" w:cs="Arial"/>
          <w:szCs w:val="24"/>
        </w:rPr>
      </w:pPr>
      <w:r w:rsidRPr="009B5407">
        <w:rPr>
          <w:rFonts w:ascii="Arial" w:hAnsi="Arial" w:cs="Arial"/>
          <w:szCs w:val="24"/>
        </w:rPr>
        <w:t>Members Code of Conduct</w:t>
      </w:r>
    </w:p>
    <w:p w:rsidR="00C62CA8" w:rsidRPr="009B5407" w:rsidRDefault="00C62CA8" w:rsidP="000B017D">
      <w:pPr>
        <w:numPr>
          <w:ilvl w:val="0"/>
          <w:numId w:val="8"/>
        </w:numPr>
        <w:rPr>
          <w:rFonts w:ascii="Arial" w:hAnsi="Arial" w:cs="Arial"/>
          <w:szCs w:val="24"/>
        </w:rPr>
      </w:pPr>
      <w:r w:rsidRPr="009B5407">
        <w:rPr>
          <w:rFonts w:ascii="Arial" w:hAnsi="Arial" w:cs="Arial"/>
          <w:szCs w:val="24"/>
        </w:rPr>
        <w:t>Contract Standing Orders</w:t>
      </w:r>
    </w:p>
    <w:p w:rsidR="000B017D" w:rsidRPr="009B5407" w:rsidRDefault="000B017D" w:rsidP="000B017D">
      <w:pPr>
        <w:numPr>
          <w:ilvl w:val="0"/>
          <w:numId w:val="8"/>
        </w:numPr>
        <w:rPr>
          <w:rFonts w:ascii="Arial" w:hAnsi="Arial" w:cs="Arial"/>
          <w:szCs w:val="24"/>
        </w:rPr>
      </w:pPr>
      <w:r w:rsidRPr="009B5407">
        <w:rPr>
          <w:rFonts w:ascii="Arial" w:hAnsi="Arial" w:cs="Arial"/>
          <w:szCs w:val="24"/>
        </w:rPr>
        <w:t>Financial Regulations</w:t>
      </w:r>
    </w:p>
    <w:p w:rsidR="000B017D" w:rsidRPr="009B5407" w:rsidRDefault="000B017D" w:rsidP="000B017D">
      <w:pPr>
        <w:numPr>
          <w:ilvl w:val="0"/>
          <w:numId w:val="8"/>
        </w:numPr>
        <w:rPr>
          <w:rFonts w:ascii="Arial" w:hAnsi="Arial" w:cs="Arial"/>
          <w:szCs w:val="24"/>
        </w:rPr>
      </w:pPr>
      <w:r w:rsidRPr="009B5407">
        <w:rPr>
          <w:rFonts w:ascii="Arial" w:hAnsi="Arial" w:cs="Arial"/>
          <w:szCs w:val="24"/>
        </w:rPr>
        <w:t>Whistleblowing Policy</w:t>
      </w:r>
    </w:p>
    <w:p w:rsidR="000B017D" w:rsidRPr="009B5407" w:rsidRDefault="000B017D" w:rsidP="000B017D">
      <w:pPr>
        <w:numPr>
          <w:ilvl w:val="0"/>
          <w:numId w:val="8"/>
        </w:numPr>
        <w:rPr>
          <w:rFonts w:ascii="Arial" w:hAnsi="Arial" w:cs="Arial"/>
          <w:szCs w:val="24"/>
        </w:rPr>
      </w:pPr>
      <w:r w:rsidRPr="009B5407">
        <w:rPr>
          <w:rFonts w:ascii="Arial" w:hAnsi="Arial" w:cs="Arial"/>
          <w:szCs w:val="24"/>
        </w:rPr>
        <w:t>Disciplinary Procedure</w:t>
      </w:r>
    </w:p>
    <w:p w:rsidR="000B017D" w:rsidRPr="009B5407" w:rsidRDefault="00CB5D8F" w:rsidP="000B017D">
      <w:pPr>
        <w:numPr>
          <w:ilvl w:val="0"/>
          <w:numId w:val="8"/>
        </w:numPr>
        <w:rPr>
          <w:rFonts w:ascii="Arial" w:hAnsi="Arial" w:cs="Arial"/>
          <w:szCs w:val="24"/>
        </w:rPr>
      </w:pPr>
      <w:r w:rsidRPr="009B5407">
        <w:rPr>
          <w:rFonts w:ascii="Arial" w:hAnsi="Arial" w:cs="Arial"/>
          <w:szCs w:val="24"/>
        </w:rPr>
        <w:t>Protocol</w:t>
      </w:r>
      <w:r w:rsidR="005E268A" w:rsidRPr="009B5407">
        <w:rPr>
          <w:rFonts w:ascii="Arial" w:hAnsi="Arial" w:cs="Arial"/>
          <w:szCs w:val="24"/>
        </w:rPr>
        <w:t>s</w:t>
      </w:r>
      <w:r w:rsidRPr="009B5407">
        <w:rPr>
          <w:rFonts w:ascii="Arial" w:hAnsi="Arial" w:cs="Arial"/>
          <w:szCs w:val="24"/>
        </w:rPr>
        <w:t xml:space="preserve"> on </w:t>
      </w:r>
      <w:r w:rsidR="000B017D" w:rsidRPr="009B5407">
        <w:rPr>
          <w:rFonts w:ascii="Arial" w:hAnsi="Arial" w:cs="Arial"/>
          <w:szCs w:val="24"/>
        </w:rPr>
        <w:t>Gifts and Hospitality for Members</w:t>
      </w:r>
      <w:r w:rsidR="005E268A" w:rsidRPr="009B5407">
        <w:rPr>
          <w:rFonts w:ascii="Arial" w:hAnsi="Arial" w:cs="Arial"/>
          <w:szCs w:val="24"/>
        </w:rPr>
        <w:t xml:space="preserve"> and Staff</w:t>
      </w:r>
    </w:p>
    <w:p w:rsidR="004415F8" w:rsidRDefault="004415F8" w:rsidP="004415F8">
      <w:pPr>
        <w:rPr>
          <w:rFonts w:ascii="Arial" w:hAnsi="Arial" w:cs="Arial"/>
          <w:szCs w:val="24"/>
        </w:rPr>
      </w:pPr>
    </w:p>
    <w:p w:rsidR="00CB5D8F" w:rsidRDefault="00CB5D8F" w:rsidP="004415F8">
      <w:pPr>
        <w:rPr>
          <w:rFonts w:ascii="Arial" w:hAnsi="Arial" w:cs="Arial"/>
          <w:szCs w:val="24"/>
        </w:rPr>
      </w:pPr>
    </w:p>
    <w:p w:rsidR="000B017D" w:rsidRPr="009B5407" w:rsidRDefault="000B017D" w:rsidP="004415F8">
      <w:pPr>
        <w:rPr>
          <w:rFonts w:ascii="Arial" w:hAnsi="Arial" w:cs="Arial"/>
          <w:b/>
          <w:sz w:val="28"/>
          <w:szCs w:val="28"/>
        </w:rPr>
      </w:pPr>
      <w:r w:rsidRPr="009B5407">
        <w:rPr>
          <w:rFonts w:ascii="Arial" w:hAnsi="Arial" w:cs="Arial"/>
          <w:b/>
          <w:sz w:val="28"/>
          <w:szCs w:val="28"/>
        </w:rPr>
        <w:t>What is Fraud, Bribery and Corruption?</w:t>
      </w:r>
    </w:p>
    <w:p w:rsidR="000B017D" w:rsidRPr="009B5407" w:rsidRDefault="000B017D" w:rsidP="004415F8">
      <w:pPr>
        <w:rPr>
          <w:rFonts w:ascii="Arial" w:hAnsi="Arial" w:cs="Arial"/>
          <w:sz w:val="28"/>
          <w:szCs w:val="28"/>
        </w:rPr>
      </w:pPr>
    </w:p>
    <w:p w:rsidR="000B017D" w:rsidRPr="009B5407" w:rsidRDefault="000B017D" w:rsidP="004415F8">
      <w:pPr>
        <w:rPr>
          <w:rFonts w:ascii="Arial" w:hAnsi="Arial" w:cs="Arial"/>
          <w:szCs w:val="24"/>
        </w:rPr>
      </w:pPr>
      <w:r w:rsidRPr="009B5407">
        <w:rPr>
          <w:rFonts w:ascii="Arial" w:hAnsi="Arial" w:cs="Arial"/>
          <w:szCs w:val="24"/>
        </w:rPr>
        <w:lastRenderedPageBreak/>
        <w:t>Fraud is a crime and involves a deception</w:t>
      </w:r>
      <w:r w:rsidR="00CB5D8F" w:rsidRPr="009B5407">
        <w:rPr>
          <w:rFonts w:ascii="Arial" w:hAnsi="Arial" w:cs="Arial"/>
          <w:szCs w:val="24"/>
        </w:rPr>
        <w:t>,</w:t>
      </w:r>
      <w:r w:rsidRPr="009B5407">
        <w:rPr>
          <w:rFonts w:ascii="Arial" w:hAnsi="Arial" w:cs="Arial"/>
          <w:szCs w:val="24"/>
        </w:rPr>
        <w:t xml:space="preserve"> which is deliberate and intended to provide a direct or indirect personal gain</w:t>
      </w:r>
      <w:r w:rsidR="00CB5D8F" w:rsidRPr="009B5407">
        <w:rPr>
          <w:rFonts w:ascii="Arial" w:hAnsi="Arial" w:cs="Arial"/>
          <w:szCs w:val="24"/>
        </w:rPr>
        <w:t>,</w:t>
      </w:r>
      <w:r w:rsidR="002F1972" w:rsidRPr="009B5407">
        <w:rPr>
          <w:rFonts w:ascii="Arial" w:hAnsi="Arial" w:cs="Arial"/>
          <w:szCs w:val="24"/>
        </w:rPr>
        <w:t xml:space="preserve"> </w:t>
      </w:r>
      <w:r w:rsidRPr="009B5407">
        <w:rPr>
          <w:rFonts w:ascii="Arial" w:hAnsi="Arial" w:cs="Arial"/>
          <w:szCs w:val="24"/>
        </w:rPr>
        <w:t>for example false expenses, exaggerated pay claims, altering accounting records, bogus invoices, forged cheques, fixing tender results, contract irregularities etc.</w:t>
      </w:r>
    </w:p>
    <w:p w:rsidR="000B017D" w:rsidRPr="009B5407" w:rsidRDefault="000B017D" w:rsidP="004415F8">
      <w:pPr>
        <w:rPr>
          <w:rFonts w:ascii="Arial" w:hAnsi="Arial" w:cs="Arial"/>
          <w:szCs w:val="24"/>
        </w:rPr>
      </w:pPr>
    </w:p>
    <w:p w:rsidR="000B017D" w:rsidRPr="009B5407" w:rsidRDefault="000B017D" w:rsidP="004415F8">
      <w:pPr>
        <w:rPr>
          <w:rFonts w:ascii="Arial" w:hAnsi="Arial" w:cs="Arial"/>
          <w:szCs w:val="24"/>
        </w:rPr>
      </w:pPr>
      <w:r w:rsidRPr="009B5407">
        <w:rPr>
          <w:rFonts w:ascii="Arial" w:hAnsi="Arial" w:cs="Arial"/>
          <w:szCs w:val="24"/>
        </w:rPr>
        <w:t>Bribery is an inducement or reward offered, promised or provided to gain personal, commercial or regulatory advantage.</w:t>
      </w:r>
    </w:p>
    <w:p w:rsidR="000B017D" w:rsidRPr="009B5407" w:rsidRDefault="000B017D" w:rsidP="004415F8">
      <w:pPr>
        <w:rPr>
          <w:rFonts w:ascii="Arial" w:hAnsi="Arial" w:cs="Arial"/>
          <w:szCs w:val="24"/>
        </w:rPr>
      </w:pPr>
    </w:p>
    <w:p w:rsidR="000B017D" w:rsidRPr="009B5407" w:rsidRDefault="000B017D" w:rsidP="004415F8">
      <w:pPr>
        <w:rPr>
          <w:rFonts w:ascii="Arial" w:hAnsi="Arial" w:cs="Arial"/>
          <w:szCs w:val="24"/>
        </w:rPr>
      </w:pPr>
      <w:r w:rsidRPr="009B5407">
        <w:rPr>
          <w:rFonts w:ascii="Arial" w:hAnsi="Arial" w:cs="Arial"/>
          <w:szCs w:val="24"/>
        </w:rPr>
        <w:t xml:space="preserve">Corruption is the deliberate misuse of </w:t>
      </w:r>
      <w:r w:rsidR="00CB5D8F" w:rsidRPr="009B5407">
        <w:rPr>
          <w:rFonts w:ascii="Arial" w:hAnsi="Arial" w:cs="Arial"/>
          <w:szCs w:val="24"/>
        </w:rPr>
        <w:t xml:space="preserve">someone’s </w:t>
      </w:r>
      <w:r w:rsidRPr="009B5407">
        <w:rPr>
          <w:rFonts w:ascii="Arial" w:hAnsi="Arial" w:cs="Arial"/>
          <w:szCs w:val="24"/>
        </w:rPr>
        <w:t>position for direct or indirect personal gain</w:t>
      </w:r>
      <w:r w:rsidR="00CB5D8F" w:rsidRPr="009B5407">
        <w:rPr>
          <w:rFonts w:ascii="Arial" w:hAnsi="Arial" w:cs="Arial"/>
          <w:szCs w:val="24"/>
        </w:rPr>
        <w:t>,</w:t>
      </w:r>
      <w:r w:rsidRPr="009B5407">
        <w:rPr>
          <w:rFonts w:ascii="Arial" w:hAnsi="Arial" w:cs="Arial"/>
          <w:szCs w:val="24"/>
        </w:rPr>
        <w:t xml:space="preserve"> such as offering, giving, requesting or accepting a bribe or reward</w:t>
      </w:r>
      <w:r w:rsidR="00CB5D8F" w:rsidRPr="009B5407">
        <w:rPr>
          <w:rFonts w:ascii="Arial" w:hAnsi="Arial" w:cs="Arial"/>
          <w:szCs w:val="24"/>
        </w:rPr>
        <w:t>,</w:t>
      </w:r>
      <w:r w:rsidRPr="009B5407">
        <w:rPr>
          <w:rFonts w:ascii="Arial" w:hAnsi="Arial" w:cs="Arial"/>
          <w:szCs w:val="24"/>
        </w:rPr>
        <w:t xml:space="preserve"> which influences</w:t>
      </w:r>
      <w:r w:rsidR="00CB5D8F" w:rsidRPr="009B5407">
        <w:rPr>
          <w:rFonts w:ascii="Arial" w:hAnsi="Arial" w:cs="Arial"/>
          <w:szCs w:val="24"/>
        </w:rPr>
        <w:t xml:space="preserve"> a person’s</w:t>
      </w:r>
      <w:r w:rsidRPr="009B5407">
        <w:rPr>
          <w:rFonts w:ascii="Arial" w:hAnsi="Arial" w:cs="Arial"/>
          <w:szCs w:val="24"/>
        </w:rPr>
        <w:t xml:space="preserve"> actions or someone else’s.</w:t>
      </w:r>
    </w:p>
    <w:p w:rsidR="005A331B" w:rsidRPr="009B5407" w:rsidRDefault="005A331B" w:rsidP="004415F8">
      <w:pPr>
        <w:rPr>
          <w:rFonts w:ascii="Arial" w:hAnsi="Arial" w:cs="Arial"/>
          <w:szCs w:val="24"/>
        </w:rPr>
      </w:pPr>
    </w:p>
    <w:p w:rsidR="005A331B" w:rsidRPr="009B5407" w:rsidRDefault="005A331B" w:rsidP="004415F8">
      <w:pPr>
        <w:rPr>
          <w:rFonts w:ascii="Arial" w:hAnsi="Arial" w:cs="Arial"/>
          <w:szCs w:val="24"/>
        </w:rPr>
      </w:pPr>
      <w:r w:rsidRPr="009B5407">
        <w:rPr>
          <w:rFonts w:ascii="Arial" w:hAnsi="Arial" w:cs="Arial"/>
          <w:szCs w:val="24"/>
        </w:rPr>
        <w:t>Theft is where</w:t>
      </w:r>
      <w:r w:rsidR="00CB5D8F" w:rsidRPr="009B5407">
        <w:rPr>
          <w:rFonts w:ascii="Arial" w:hAnsi="Arial" w:cs="Arial"/>
          <w:szCs w:val="24"/>
        </w:rPr>
        <w:t xml:space="preserve"> a person</w:t>
      </w:r>
      <w:r w:rsidRPr="009B5407">
        <w:rPr>
          <w:rFonts w:ascii="Arial" w:hAnsi="Arial" w:cs="Arial"/>
          <w:szCs w:val="24"/>
        </w:rPr>
        <w:t xml:space="preserve"> steals cash or other property belonging to someone else with no intention of returning it.</w:t>
      </w:r>
    </w:p>
    <w:p w:rsidR="00782269" w:rsidRPr="00C96478" w:rsidRDefault="005A331B" w:rsidP="004415F8">
      <w:pPr>
        <w:rPr>
          <w:rFonts w:ascii="Arial" w:hAnsi="Arial" w:cs="Arial"/>
          <w:b/>
          <w:sz w:val="28"/>
          <w:szCs w:val="28"/>
        </w:rPr>
      </w:pPr>
      <w:r>
        <w:rPr>
          <w:rFonts w:ascii="Arial" w:hAnsi="Arial" w:cs="Arial"/>
          <w:b/>
          <w:i/>
          <w:szCs w:val="24"/>
        </w:rPr>
        <w:br w:type="page"/>
      </w:r>
      <w:r w:rsidR="00782269" w:rsidRPr="00C96478">
        <w:rPr>
          <w:rFonts w:ascii="Arial" w:hAnsi="Arial" w:cs="Arial"/>
          <w:b/>
          <w:sz w:val="28"/>
          <w:szCs w:val="28"/>
        </w:rPr>
        <w:lastRenderedPageBreak/>
        <w:t>Scope</w:t>
      </w:r>
    </w:p>
    <w:p w:rsidR="004415F8" w:rsidRPr="0029340E" w:rsidRDefault="004415F8" w:rsidP="004415F8">
      <w:pPr>
        <w:rPr>
          <w:rFonts w:ascii="Arial" w:hAnsi="Arial" w:cs="Arial"/>
          <w:szCs w:val="24"/>
        </w:rPr>
      </w:pPr>
    </w:p>
    <w:p w:rsidR="00782269" w:rsidRPr="00C96478" w:rsidRDefault="00782269" w:rsidP="004415F8">
      <w:pPr>
        <w:rPr>
          <w:rFonts w:ascii="Arial" w:hAnsi="Arial" w:cs="Arial"/>
          <w:szCs w:val="24"/>
        </w:rPr>
      </w:pPr>
      <w:r w:rsidRPr="00C96478">
        <w:rPr>
          <w:rFonts w:ascii="Arial" w:hAnsi="Arial" w:cs="Arial"/>
          <w:szCs w:val="24"/>
        </w:rPr>
        <w:t>It is expected that all officers (permanent and temporary) and Members of the Authority will lead by example, and ensure adherence to legal requirements, rules, procedures and practices.</w:t>
      </w:r>
    </w:p>
    <w:p w:rsidR="00556967" w:rsidRPr="0029340E" w:rsidRDefault="00556967" w:rsidP="004415F8">
      <w:pPr>
        <w:rPr>
          <w:rFonts w:ascii="Arial" w:hAnsi="Arial" w:cs="Arial"/>
          <w:szCs w:val="24"/>
        </w:rPr>
      </w:pPr>
    </w:p>
    <w:p w:rsidR="00782269" w:rsidRPr="00C96478" w:rsidRDefault="00782269" w:rsidP="004415F8">
      <w:pPr>
        <w:rPr>
          <w:rFonts w:ascii="Arial" w:hAnsi="Arial" w:cs="Arial"/>
          <w:szCs w:val="24"/>
        </w:rPr>
      </w:pPr>
      <w:r w:rsidRPr="00C96478">
        <w:rPr>
          <w:rFonts w:ascii="Arial" w:hAnsi="Arial" w:cs="Arial"/>
          <w:szCs w:val="24"/>
        </w:rPr>
        <w:t>The Authority also expects that the individuals and organisations that it comes into contact with (i.e. suppliers, contractors, service providers and consultants) will act towards the Authority with integrity and without thought or actions involving fraud</w:t>
      </w:r>
      <w:r w:rsidR="00D8230F">
        <w:rPr>
          <w:rFonts w:ascii="Arial" w:hAnsi="Arial" w:cs="Arial"/>
          <w:b/>
          <w:i/>
          <w:szCs w:val="24"/>
        </w:rPr>
        <w:t xml:space="preserve">, </w:t>
      </w:r>
      <w:r w:rsidR="00D8230F" w:rsidRPr="00301468">
        <w:rPr>
          <w:rFonts w:ascii="Arial" w:hAnsi="Arial" w:cs="Arial"/>
          <w:szCs w:val="24"/>
        </w:rPr>
        <w:t>bribery or</w:t>
      </w:r>
      <w:r w:rsidRPr="00C96478">
        <w:rPr>
          <w:rFonts w:ascii="Arial" w:hAnsi="Arial" w:cs="Arial"/>
          <w:szCs w:val="24"/>
        </w:rPr>
        <w:t xml:space="preserve"> corruption.</w:t>
      </w:r>
    </w:p>
    <w:p w:rsidR="0029340E" w:rsidRDefault="0029340E" w:rsidP="004415F8">
      <w:pPr>
        <w:rPr>
          <w:rFonts w:ascii="Arial" w:hAnsi="Arial" w:cs="Arial"/>
          <w:szCs w:val="24"/>
        </w:rPr>
      </w:pPr>
    </w:p>
    <w:p w:rsidR="00CB5D8F" w:rsidRPr="0029340E" w:rsidRDefault="00CB5D8F" w:rsidP="004415F8">
      <w:pPr>
        <w:rPr>
          <w:rFonts w:ascii="Arial" w:hAnsi="Arial" w:cs="Arial"/>
          <w:szCs w:val="24"/>
        </w:rPr>
      </w:pPr>
    </w:p>
    <w:p w:rsidR="004415F8" w:rsidRPr="00C00BF7" w:rsidRDefault="00C00BF7" w:rsidP="004415F8">
      <w:pPr>
        <w:rPr>
          <w:rFonts w:ascii="Arial" w:hAnsi="Arial" w:cs="Arial"/>
          <w:b/>
          <w:sz w:val="28"/>
          <w:szCs w:val="28"/>
        </w:rPr>
      </w:pPr>
      <w:r w:rsidRPr="00C00BF7">
        <w:rPr>
          <w:rFonts w:ascii="Arial" w:hAnsi="Arial" w:cs="Arial"/>
          <w:b/>
          <w:sz w:val="28"/>
          <w:szCs w:val="28"/>
        </w:rPr>
        <w:t>Authority</w:t>
      </w:r>
    </w:p>
    <w:p w:rsidR="004415F8" w:rsidRPr="004353F9" w:rsidRDefault="004415F8" w:rsidP="004415F8">
      <w:pPr>
        <w:rPr>
          <w:rFonts w:ascii="Arial" w:hAnsi="Arial" w:cs="Arial"/>
          <w:szCs w:val="24"/>
        </w:rPr>
      </w:pPr>
    </w:p>
    <w:p w:rsidR="00C00BF7" w:rsidRPr="004353F9" w:rsidRDefault="0029340E" w:rsidP="004415F8">
      <w:pPr>
        <w:rPr>
          <w:rFonts w:ascii="Arial" w:hAnsi="Arial" w:cs="Arial"/>
          <w:szCs w:val="24"/>
        </w:rPr>
      </w:pPr>
      <w:r w:rsidRPr="004353F9">
        <w:rPr>
          <w:rFonts w:ascii="Arial" w:hAnsi="Arial" w:cs="Arial"/>
          <w:szCs w:val="24"/>
        </w:rPr>
        <w:t>The responsibility for an anti-</w:t>
      </w:r>
      <w:r w:rsidR="00C00BF7" w:rsidRPr="00301468">
        <w:rPr>
          <w:rFonts w:ascii="Arial" w:hAnsi="Arial" w:cs="Arial"/>
          <w:szCs w:val="24"/>
        </w:rPr>
        <w:t>fraud</w:t>
      </w:r>
      <w:r w:rsidR="00E234C1" w:rsidRPr="00301468">
        <w:rPr>
          <w:rFonts w:ascii="Arial" w:hAnsi="Arial" w:cs="Arial"/>
          <w:szCs w:val="24"/>
        </w:rPr>
        <w:t>, bribery</w:t>
      </w:r>
      <w:r w:rsidR="00C00BF7" w:rsidRPr="004353F9">
        <w:rPr>
          <w:rFonts w:ascii="Arial" w:hAnsi="Arial" w:cs="Arial"/>
          <w:szCs w:val="24"/>
        </w:rPr>
        <w:t xml:space="preserve"> and corruption culture is the joint duty of those involved in giving political direction, </w:t>
      </w:r>
      <w:r w:rsidR="00693566" w:rsidRPr="004353F9">
        <w:rPr>
          <w:rFonts w:ascii="Arial" w:hAnsi="Arial" w:cs="Arial"/>
          <w:szCs w:val="24"/>
        </w:rPr>
        <w:t>determin</w:t>
      </w:r>
      <w:r w:rsidR="00693566">
        <w:rPr>
          <w:rFonts w:ascii="Arial" w:hAnsi="Arial" w:cs="Arial"/>
          <w:szCs w:val="24"/>
        </w:rPr>
        <w:t>in</w:t>
      </w:r>
      <w:r w:rsidR="00693566" w:rsidRPr="004353F9">
        <w:rPr>
          <w:rFonts w:ascii="Arial" w:hAnsi="Arial" w:cs="Arial"/>
          <w:szCs w:val="24"/>
        </w:rPr>
        <w:t>g</w:t>
      </w:r>
      <w:r w:rsidR="00C00BF7" w:rsidRPr="004353F9">
        <w:rPr>
          <w:rFonts w:ascii="Arial" w:hAnsi="Arial" w:cs="Arial"/>
          <w:szCs w:val="24"/>
        </w:rPr>
        <w:t xml:space="preserve"> policy and management. </w:t>
      </w:r>
      <w:r w:rsidRPr="004353F9">
        <w:rPr>
          <w:rFonts w:ascii="Arial" w:hAnsi="Arial" w:cs="Arial"/>
          <w:szCs w:val="24"/>
        </w:rPr>
        <w:t xml:space="preserve"> </w:t>
      </w:r>
      <w:r w:rsidR="00C00BF7" w:rsidRPr="004353F9">
        <w:rPr>
          <w:rFonts w:ascii="Arial" w:hAnsi="Arial" w:cs="Arial"/>
          <w:szCs w:val="24"/>
        </w:rPr>
        <w:t>The Audit</w:t>
      </w:r>
      <w:r w:rsidRPr="004353F9">
        <w:rPr>
          <w:rFonts w:ascii="Arial" w:hAnsi="Arial" w:cs="Arial"/>
          <w:szCs w:val="24"/>
        </w:rPr>
        <w:t xml:space="preserve"> and Performance Management</w:t>
      </w:r>
      <w:r w:rsidR="00C00BF7" w:rsidRPr="004353F9">
        <w:rPr>
          <w:rFonts w:ascii="Arial" w:hAnsi="Arial" w:cs="Arial"/>
          <w:szCs w:val="24"/>
        </w:rPr>
        <w:t xml:space="preserve"> Committee is key in recommending that suffic</w:t>
      </w:r>
      <w:r w:rsidRPr="004353F9">
        <w:rPr>
          <w:rFonts w:ascii="Arial" w:hAnsi="Arial" w:cs="Arial"/>
          <w:szCs w:val="24"/>
        </w:rPr>
        <w:t>ient authority is given to anti-fraud</w:t>
      </w:r>
      <w:r w:rsidR="00E234C1" w:rsidRPr="00301468">
        <w:rPr>
          <w:rFonts w:ascii="Arial" w:hAnsi="Arial" w:cs="Arial"/>
          <w:szCs w:val="24"/>
        </w:rPr>
        <w:t>, bribery</w:t>
      </w:r>
      <w:r w:rsidRPr="004353F9">
        <w:rPr>
          <w:rFonts w:ascii="Arial" w:hAnsi="Arial" w:cs="Arial"/>
          <w:szCs w:val="24"/>
        </w:rPr>
        <w:t xml:space="preserve"> and corruption activity.  T</w:t>
      </w:r>
      <w:r w:rsidR="00C00BF7" w:rsidRPr="004353F9">
        <w:rPr>
          <w:rFonts w:ascii="Arial" w:hAnsi="Arial" w:cs="Arial"/>
          <w:szCs w:val="24"/>
        </w:rPr>
        <w:t>he Authority’s management teams are respons</w:t>
      </w:r>
      <w:r w:rsidRPr="004353F9">
        <w:rPr>
          <w:rFonts w:ascii="Arial" w:hAnsi="Arial" w:cs="Arial"/>
          <w:szCs w:val="24"/>
        </w:rPr>
        <w:t>ible for ensuring a strong anti-</w:t>
      </w:r>
      <w:r w:rsidR="00C00BF7" w:rsidRPr="004353F9">
        <w:rPr>
          <w:rFonts w:ascii="Arial" w:hAnsi="Arial" w:cs="Arial"/>
          <w:szCs w:val="24"/>
        </w:rPr>
        <w:t xml:space="preserve">fraud culture within their areas, and that staff accept their responsibility for preventing and detecting </w:t>
      </w:r>
      <w:r w:rsidR="00C00BF7" w:rsidRPr="00301468">
        <w:rPr>
          <w:rFonts w:ascii="Arial" w:hAnsi="Arial" w:cs="Arial"/>
          <w:szCs w:val="24"/>
        </w:rPr>
        <w:t>fraud</w:t>
      </w:r>
      <w:r w:rsidR="00E234C1" w:rsidRPr="00301468">
        <w:rPr>
          <w:rFonts w:ascii="Arial" w:hAnsi="Arial" w:cs="Arial"/>
          <w:szCs w:val="24"/>
        </w:rPr>
        <w:t>, bribery</w:t>
      </w:r>
      <w:r w:rsidR="00C00BF7" w:rsidRPr="004353F9">
        <w:rPr>
          <w:rFonts w:ascii="Arial" w:hAnsi="Arial" w:cs="Arial"/>
          <w:szCs w:val="24"/>
        </w:rPr>
        <w:t xml:space="preserve"> and corruption.</w:t>
      </w:r>
    </w:p>
    <w:p w:rsidR="00C00BF7" w:rsidRPr="004353F9" w:rsidRDefault="00C00BF7" w:rsidP="004415F8">
      <w:pPr>
        <w:rPr>
          <w:rFonts w:ascii="Arial" w:hAnsi="Arial" w:cs="Arial"/>
          <w:szCs w:val="24"/>
        </w:rPr>
      </w:pPr>
    </w:p>
    <w:p w:rsidR="000B017D" w:rsidRDefault="00C00BF7" w:rsidP="00C00BF7">
      <w:pPr>
        <w:rPr>
          <w:rFonts w:ascii="Arial" w:hAnsi="Arial" w:cs="Arial"/>
          <w:szCs w:val="24"/>
        </w:rPr>
      </w:pPr>
      <w:r w:rsidRPr="004353F9">
        <w:rPr>
          <w:rFonts w:ascii="Arial" w:hAnsi="Arial" w:cs="Arial"/>
          <w:szCs w:val="24"/>
        </w:rPr>
        <w:t>In order for the Authority to deal effectively with suspected incidents of fraud, those responsible for investigating matters must be fully supported by all officers</w:t>
      </w:r>
      <w:r w:rsidR="000B017D">
        <w:rPr>
          <w:rFonts w:ascii="Arial" w:hAnsi="Arial" w:cs="Arial"/>
          <w:szCs w:val="24"/>
        </w:rPr>
        <w:t xml:space="preserve"> and Members.</w:t>
      </w:r>
    </w:p>
    <w:p w:rsidR="000B017D" w:rsidRDefault="000B017D" w:rsidP="00C00BF7">
      <w:pPr>
        <w:rPr>
          <w:rFonts w:ascii="Arial" w:hAnsi="Arial" w:cs="Arial"/>
          <w:szCs w:val="24"/>
        </w:rPr>
      </w:pPr>
    </w:p>
    <w:p w:rsidR="00CB5D8F" w:rsidRDefault="00CB5D8F" w:rsidP="00C00BF7">
      <w:pPr>
        <w:rPr>
          <w:rFonts w:ascii="Arial" w:hAnsi="Arial" w:cs="Arial"/>
          <w:szCs w:val="24"/>
        </w:rPr>
      </w:pPr>
    </w:p>
    <w:p w:rsidR="00C00BF7" w:rsidRPr="00C96478" w:rsidRDefault="00C00BF7" w:rsidP="00C00BF7">
      <w:pPr>
        <w:rPr>
          <w:rFonts w:ascii="Arial" w:hAnsi="Arial" w:cs="Arial"/>
          <w:b/>
          <w:sz w:val="28"/>
          <w:szCs w:val="28"/>
        </w:rPr>
      </w:pPr>
      <w:r w:rsidRPr="00C96478">
        <w:rPr>
          <w:rFonts w:ascii="Arial" w:hAnsi="Arial" w:cs="Arial"/>
          <w:b/>
          <w:sz w:val="28"/>
          <w:szCs w:val="28"/>
        </w:rPr>
        <w:t>Culture</w:t>
      </w:r>
    </w:p>
    <w:p w:rsidR="004353F9" w:rsidRDefault="004353F9" w:rsidP="004415F8">
      <w:pPr>
        <w:rPr>
          <w:rFonts w:ascii="Arial" w:hAnsi="Arial" w:cs="Arial"/>
          <w:szCs w:val="24"/>
        </w:rPr>
      </w:pPr>
    </w:p>
    <w:p w:rsidR="007D7F60" w:rsidRPr="004353F9" w:rsidRDefault="007D7F60" w:rsidP="004415F8">
      <w:pPr>
        <w:rPr>
          <w:rFonts w:ascii="Arial" w:hAnsi="Arial" w:cs="Arial"/>
          <w:szCs w:val="24"/>
        </w:rPr>
      </w:pPr>
      <w:r w:rsidRPr="004353F9">
        <w:rPr>
          <w:rFonts w:ascii="Arial" w:hAnsi="Arial" w:cs="Arial"/>
          <w:szCs w:val="24"/>
        </w:rPr>
        <w:t>The Authority encourages a culture of honesty and opposition to fraud</w:t>
      </w:r>
      <w:r w:rsidR="00E234C1" w:rsidRPr="00301468">
        <w:rPr>
          <w:rFonts w:ascii="Arial" w:hAnsi="Arial" w:cs="Arial"/>
          <w:szCs w:val="24"/>
        </w:rPr>
        <w:t>, bribery</w:t>
      </w:r>
      <w:r w:rsidRPr="004353F9">
        <w:rPr>
          <w:rFonts w:ascii="Arial" w:hAnsi="Arial" w:cs="Arial"/>
          <w:szCs w:val="24"/>
        </w:rPr>
        <w:t xml:space="preserve"> and corruption. </w:t>
      </w:r>
      <w:r w:rsidR="009C279B" w:rsidRPr="004353F9">
        <w:rPr>
          <w:rFonts w:ascii="Arial" w:hAnsi="Arial" w:cs="Arial"/>
          <w:szCs w:val="24"/>
        </w:rPr>
        <w:t xml:space="preserve"> </w:t>
      </w:r>
      <w:r w:rsidRPr="004353F9">
        <w:rPr>
          <w:rFonts w:ascii="Arial" w:hAnsi="Arial" w:cs="Arial"/>
          <w:szCs w:val="24"/>
        </w:rPr>
        <w:t>Members and officers at all levels are expected to lead by example in ensuring adherence to established rules and procedures and to ensure that all procedures and practices are legally sound and honest.</w:t>
      </w:r>
    </w:p>
    <w:p w:rsidR="007D7F60" w:rsidRPr="004353F9" w:rsidRDefault="007D7F60" w:rsidP="004415F8">
      <w:pPr>
        <w:rPr>
          <w:rFonts w:ascii="Arial" w:hAnsi="Arial" w:cs="Arial"/>
          <w:szCs w:val="24"/>
        </w:rPr>
      </w:pPr>
    </w:p>
    <w:p w:rsidR="00782269" w:rsidRPr="00C96478" w:rsidRDefault="00782269" w:rsidP="004415F8">
      <w:pPr>
        <w:rPr>
          <w:rFonts w:ascii="Arial" w:hAnsi="Arial" w:cs="Arial"/>
          <w:szCs w:val="24"/>
        </w:rPr>
      </w:pPr>
      <w:r w:rsidRPr="00C96478">
        <w:rPr>
          <w:rFonts w:ascii="Arial" w:hAnsi="Arial" w:cs="Arial"/>
          <w:szCs w:val="24"/>
        </w:rPr>
        <w:lastRenderedPageBreak/>
        <w:t>The Authority’s employees are an important element in its stance on fraud</w:t>
      </w:r>
      <w:r w:rsidR="00E234C1" w:rsidRPr="00301468">
        <w:rPr>
          <w:rFonts w:ascii="Arial" w:hAnsi="Arial" w:cs="Arial"/>
          <w:szCs w:val="24"/>
        </w:rPr>
        <w:t>, bribery</w:t>
      </w:r>
      <w:r w:rsidRPr="00C96478">
        <w:rPr>
          <w:rFonts w:ascii="Arial" w:hAnsi="Arial" w:cs="Arial"/>
          <w:szCs w:val="24"/>
        </w:rPr>
        <w:t xml:space="preserve"> and corruption, and they are positively encouraged to raise any concerns that they may have on these issues</w:t>
      </w:r>
      <w:r w:rsidR="009C279B">
        <w:rPr>
          <w:rFonts w:ascii="Arial" w:hAnsi="Arial" w:cs="Arial"/>
          <w:szCs w:val="24"/>
        </w:rPr>
        <w:t>,</w:t>
      </w:r>
      <w:r w:rsidRPr="00C96478">
        <w:rPr>
          <w:rFonts w:ascii="Arial" w:hAnsi="Arial" w:cs="Arial"/>
          <w:szCs w:val="24"/>
        </w:rPr>
        <w:t xml:space="preserve"> where they are associated with the Authority’s activity.</w:t>
      </w:r>
    </w:p>
    <w:p w:rsidR="00556967" w:rsidRPr="00281794" w:rsidRDefault="00556967" w:rsidP="004415F8">
      <w:pPr>
        <w:rPr>
          <w:rFonts w:ascii="Arial" w:hAnsi="Arial" w:cs="Arial"/>
          <w:sz w:val="20"/>
        </w:rPr>
      </w:pPr>
    </w:p>
    <w:p w:rsidR="00782269" w:rsidRPr="00C96478" w:rsidRDefault="00782269" w:rsidP="004415F8">
      <w:pPr>
        <w:rPr>
          <w:rFonts w:ascii="Arial" w:hAnsi="Arial" w:cs="Arial"/>
          <w:szCs w:val="24"/>
        </w:rPr>
      </w:pPr>
      <w:r w:rsidRPr="00C96478">
        <w:rPr>
          <w:rFonts w:ascii="Arial" w:hAnsi="Arial" w:cs="Arial"/>
          <w:szCs w:val="24"/>
        </w:rPr>
        <w:t>The Authority’s Brigade Order, “Reporting of Illegality and Malpractice (Whistleblowing)”</w:t>
      </w:r>
      <w:r w:rsidR="000D0163">
        <w:rPr>
          <w:rFonts w:ascii="Arial" w:hAnsi="Arial" w:cs="Arial"/>
          <w:szCs w:val="24"/>
        </w:rPr>
        <w:t>,</w:t>
      </w:r>
      <w:r w:rsidRPr="00C96478">
        <w:rPr>
          <w:rFonts w:ascii="Arial" w:hAnsi="Arial" w:cs="Arial"/>
          <w:szCs w:val="24"/>
        </w:rPr>
        <w:t xml:space="preserve"> gives details about the support and safeguards that are available to those</w:t>
      </w:r>
      <w:r w:rsidR="00CB5D8F">
        <w:rPr>
          <w:rFonts w:ascii="Arial" w:hAnsi="Arial" w:cs="Arial"/>
          <w:szCs w:val="24"/>
        </w:rPr>
        <w:t>,</w:t>
      </w:r>
      <w:r w:rsidRPr="00C96478">
        <w:rPr>
          <w:rFonts w:ascii="Arial" w:hAnsi="Arial" w:cs="Arial"/>
          <w:szCs w:val="24"/>
        </w:rPr>
        <w:t xml:space="preserve"> who do raise concerns.</w:t>
      </w:r>
    </w:p>
    <w:p w:rsidR="004415F8" w:rsidRPr="00281794" w:rsidRDefault="004415F8" w:rsidP="004415F8">
      <w:pPr>
        <w:rPr>
          <w:rFonts w:ascii="Arial" w:hAnsi="Arial" w:cs="Arial"/>
          <w:sz w:val="20"/>
        </w:rPr>
      </w:pPr>
    </w:p>
    <w:p w:rsidR="00782269" w:rsidRPr="00C96478" w:rsidRDefault="00782269" w:rsidP="004415F8">
      <w:pPr>
        <w:rPr>
          <w:rFonts w:ascii="Arial" w:hAnsi="Arial" w:cs="Arial"/>
          <w:szCs w:val="24"/>
        </w:rPr>
      </w:pPr>
      <w:r w:rsidRPr="00C96478">
        <w:rPr>
          <w:rFonts w:ascii="Arial" w:hAnsi="Arial" w:cs="Arial"/>
          <w:szCs w:val="24"/>
        </w:rPr>
        <w:t xml:space="preserve">Members of the public can also report concerns through the Authority’s complaints </w:t>
      </w:r>
      <w:r w:rsidRPr="00301468">
        <w:rPr>
          <w:rFonts w:ascii="Arial" w:hAnsi="Arial" w:cs="Arial"/>
          <w:szCs w:val="24"/>
        </w:rPr>
        <w:t xml:space="preserve">procedure, </w:t>
      </w:r>
      <w:r w:rsidR="000D0163" w:rsidRPr="00301468">
        <w:rPr>
          <w:rFonts w:ascii="Arial" w:hAnsi="Arial" w:cs="Arial"/>
          <w:szCs w:val="24"/>
        </w:rPr>
        <w:t>external audit</w:t>
      </w:r>
      <w:r w:rsidR="000D0163">
        <w:rPr>
          <w:rFonts w:ascii="Arial" w:hAnsi="Arial" w:cs="Arial"/>
          <w:b/>
          <w:i/>
          <w:szCs w:val="24"/>
        </w:rPr>
        <w:t xml:space="preserve"> </w:t>
      </w:r>
      <w:r w:rsidRPr="00C96478">
        <w:rPr>
          <w:rFonts w:ascii="Arial" w:hAnsi="Arial" w:cs="Arial"/>
          <w:szCs w:val="24"/>
        </w:rPr>
        <w:t>or the Local Government Ombudsman, or, where the conduct of Members is concerned, through the</w:t>
      </w:r>
      <w:r w:rsidR="009A30B5">
        <w:rPr>
          <w:rFonts w:ascii="Arial" w:hAnsi="Arial" w:cs="Arial"/>
          <w:szCs w:val="24"/>
        </w:rPr>
        <w:t xml:space="preserve"> Fire </w:t>
      </w:r>
      <w:r w:rsidR="009A30B5" w:rsidRPr="00301468">
        <w:rPr>
          <w:rFonts w:ascii="Arial" w:hAnsi="Arial" w:cs="Arial"/>
          <w:szCs w:val="24"/>
        </w:rPr>
        <w:t>Authority</w:t>
      </w:r>
      <w:r w:rsidR="00097EE4" w:rsidRPr="00301468">
        <w:rPr>
          <w:rFonts w:ascii="Arial" w:hAnsi="Arial" w:cs="Arial"/>
          <w:szCs w:val="24"/>
        </w:rPr>
        <w:t>’s Monitoring Officer</w:t>
      </w:r>
      <w:r w:rsidR="009A30B5">
        <w:rPr>
          <w:rFonts w:ascii="Arial" w:hAnsi="Arial" w:cs="Arial"/>
          <w:szCs w:val="24"/>
        </w:rPr>
        <w:t>.</w:t>
      </w:r>
    </w:p>
    <w:p w:rsidR="004415F8" w:rsidRPr="00281794" w:rsidRDefault="004415F8" w:rsidP="004415F8">
      <w:pPr>
        <w:rPr>
          <w:rFonts w:ascii="Arial" w:hAnsi="Arial" w:cs="Arial"/>
          <w:sz w:val="20"/>
        </w:rPr>
      </w:pPr>
    </w:p>
    <w:p w:rsidR="00782269" w:rsidRDefault="00782269" w:rsidP="004415F8">
      <w:pPr>
        <w:rPr>
          <w:rFonts w:ascii="Arial" w:hAnsi="Arial" w:cs="Arial"/>
          <w:szCs w:val="24"/>
        </w:rPr>
      </w:pPr>
      <w:r w:rsidRPr="00C96478">
        <w:rPr>
          <w:rFonts w:ascii="Arial" w:hAnsi="Arial" w:cs="Arial"/>
          <w:szCs w:val="24"/>
        </w:rPr>
        <w:t>The Authority participates in the National Fraud Initiative, the Audit Commission’s bi-annual data matching exercise</w:t>
      </w:r>
      <w:r w:rsidR="009C279B">
        <w:rPr>
          <w:rFonts w:ascii="Arial" w:hAnsi="Arial" w:cs="Arial"/>
          <w:szCs w:val="24"/>
        </w:rPr>
        <w:t>,</w:t>
      </w:r>
      <w:r w:rsidRPr="00C96478">
        <w:rPr>
          <w:rFonts w:ascii="Arial" w:hAnsi="Arial" w:cs="Arial"/>
          <w:szCs w:val="24"/>
        </w:rPr>
        <w:t xml:space="preserve"> which seeks to detect fraudulent payments from the public purse.</w:t>
      </w:r>
      <w:r w:rsidR="009C279B">
        <w:rPr>
          <w:rFonts w:ascii="Arial" w:hAnsi="Arial" w:cs="Arial"/>
          <w:szCs w:val="24"/>
        </w:rPr>
        <w:t xml:space="preserve"> </w:t>
      </w:r>
      <w:r w:rsidRPr="00C96478">
        <w:rPr>
          <w:rFonts w:ascii="Arial" w:hAnsi="Arial" w:cs="Arial"/>
          <w:szCs w:val="24"/>
        </w:rPr>
        <w:t xml:space="preserve"> In addition, the Authorit</w:t>
      </w:r>
      <w:r w:rsidR="009C279B">
        <w:rPr>
          <w:rFonts w:ascii="Arial" w:hAnsi="Arial" w:cs="Arial"/>
          <w:szCs w:val="24"/>
        </w:rPr>
        <w:t>y proactively incorporates anti-</w:t>
      </w:r>
      <w:r w:rsidRPr="00C96478">
        <w:rPr>
          <w:rFonts w:ascii="Arial" w:hAnsi="Arial" w:cs="Arial"/>
          <w:szCs w:val="24"/>
        </w:rPr>
        <w:t>fraud work into its Internal Audit plans.</w:t>
      </w:r>
    </w:p>
    <w:p w:rsidR="009C279B" w:rsidRPr="00C96478" w:rsidRDefault="009C279B" w:rsidP="004415F8">
      <w:pPr>
        <w:rPr>
          <w:rFonts w:ascii="Arial" w:hAnsi="Arial" w:cs="Arial"/>
          <w:szCs w:val="24"/>
        </w:rPr>
      </w:pPr>
    </w:p>
    <w:p w:rsidR="00782269" w:rsidRDefault="00CB5D8F" w:rsidP="004415F8">
      <w:pPr>
        <w:rPr>
          <w:rFonts w:ascii="Arial" w:hAnsi="Arial" w:cs="Arial"/>
          <w:b/>
          <w:sz w:val="28"/>
          <w:szCs w:val="28"/>
        </w:rPr>
      </w:pPr>
      <w:r>
        <w:rPr>
          <w:rFonts w:ascii="Arial" w:hAnsi="Arial" w:cs="Arial"/>
          <w:b/>
          <w:sz w:val="28"/>
          <w:szCs w:val="28"/>
        </w:rPr>
        <w:br w:type="page"/>
      </w:r>
      <w:r w:rsidR="00782269" w:rsidRPr="00C96478">
        <w:rPr>
          <w:rFonts w:ascii="Arial" w:hAnsi="Arial" w:cs="Arial"/>
          <w:b/>
          <w:sz w:val="28"/>
          <w:szCs w:val="28"/>
        </w:rPr>
        <w:lastRenderedPageBreak/>
        <w:t>Prevention</w:t>
      </w:r>
    </w:p>
    <w:p w:rsidR="004415F8" w:rsidRPr="009C279B" w:rsidRDefault="004415F8" w:rsidP="004415F8">
      <w:pPr>
        <w:rPr>
          <w:rFonts w:ascii="Arial" w:hAnsi="Arial" w:cs="Arial"/>
          <w:szCs w:val="24"/>
        </w:rPr>
      </w:pPr>
    </w:p>
    <w:p w:rsidR="00773059" w:rsidRPr="00972C28" w:rsidRDefault="00773059" w:rsidP="004415F8">
      <w:pPr>
        <w:rPr>
          <w:rFonts w:ascii="Arial" w:hAnsi="Arial" w:cs="Arial"/>
          <w:b/>
          <w:szCs w:val="24"/>
        </w:rPr>
      </w:pPr>
      <w:r w:rsidRPr="00972C28">
        <w:rPr>
          <w:rFonts w:ascii="Arial" w:hAnsi="Arial" w:cs="Arial"/>
          <w:b/>
          <w:szCs w:val="24"/>
        </w:rPr>
        <w:t>Staff</w:t>
      </w:r>
    </w:p>
    <w:p w:rsidR="004415F8" w:rsidRDefault="004415F8" w:rsidP="004415F8">
      <w:pPr>
        <w:rPr>
          <w:rFonts w:ascii="Arial" w:hAnsi="Arial" w:cs="Arial"/>
          <w:szCs w:val="24"/>
        </w:rPr>
      </w:pPr>
    </w:p>
    <w:p w:rsidR="00773059" w:rsidRPr="009A30B5" w:rsidRDefault="00773059" w:rsidP="004415F8">
      <w:pPr>
        <w:rPr>
          <w:rFonts w:ascii="Arial" w:hAnsi="Arial" w:cs="Arial"/>
          <w:szCs w:val="24"/>
        </w:rPr>
      </w:pPr>
      <w:r w:rsidRPr="009A30B5">
        <w:rPr>
          <w:rFonts w:ascii="Arial" w:hAnsi="Arial" w:cs="Arial"/>
          <w:szCs w:val="24"/>
        </w:rPr>
        <w:t>A key preventative measure in the fight against fraud</w:t>
      </w:r>
      <w:r w:rsidR="00E234C1" w:rsidRPr="00301468">
        <w:rPr>
          <w:rFonts w:ascii="Arial" w:hAnsi="Arial" w:cs="Arial"/>
          <w:szCs w:val="24"/>
        </w:rPr>
        <w:t>, bribery</w:t>
      </w:r>
      <w:r w:rsidRPr="009A30B5">
        <w:rPr>
          <w:rFonts w:ascii="Arial" w:hAnsi="Arial" w:cs="Arial"/>
          <w:szCs w:val="24"/>
        </w:rPr>
        <w:t xml:space="preserve"> and corruption is to take effective steps at the recruitment stage to establish, as far as possible, the previous record of potential staff, in terms of their propriety and integrity.</w:t>
      </w:r>
      <w:r w:rsidR="00556967">
        <w:rPr>
          <w:rFonts w:ascii="Arial" w:hAnsi="Arial" w:cs="Arial"/>
          <w:szCs w:val="24"/>
        </w:rPr>
        <w:t xml:space="preserve"> </w:t>
      </w:r>
      <w:r w:rsidRPr="009A30B5">
        <w:rPr>
          <w:rFonts w:ascii="Arial" w:hAnsi="Arial" w:cs="Arial"/>
          <w:szCs w:val="24"/>
        </w:rPr>
        <w:t xml:space="preserve"> In this regard, temporary and casual staff should be treated in the same manner as permanent staff. </w:t>
      </w:r>
    </w:p>
    <w:p w:rsidR="00556967" w:rsidRDefault="00556967" w:rsidP="004415F8">
      <w:pPr>
        <w:rPr>
          <w:rFonts w:ascii="Arial" w:hAnsi="Arial" w:cs="Arial"/>
          <w:szCs w:val="24"/>
        </w:rPr>
      </w:pPr>
    </w:p>
    <w:p w:rsidR="00782269" w:rsidRPr="00C96478" w:rsidRDefault="00773059" w:rsidP="004415F8">
      <w:pPr>
        <w:rPr>
          <w:rFonts w:ascii="Arial" w:hAnsi="Arial" w:cs="Arial"/>
          <w:szCs w:val="24"/>
        </w:rPr>
      </w:pPr>
      <w:r w:rsidRPr="009A30B5">
        <w:rPr>
          <w:rFonts w:ascii="Arial" w:hAnsi="Arial" w:cs="Arial"/>
          <w:szCs w:val="24"/>
        </w:rPr>
        <w:t xml:space="preserve">Once officers are recruited in accordance with </w:t>
      </w:r>
      <w:r w:rsidR="00693566" w:rsidRPr="009A30B5">
        <w:rPr>
          <w:rFonts w:ascii="Arial" w:hAnsi="Arial" w:cs="Arial"/>
          <w:szCs w:val="24"/>
        </w:rPr>
        <w:t>Human Resources</w:t>
      </w:r>
      <w:r w:rsidRPr="009A30B5">
        <w:rPr>
          <w:rFonts w:ascii="Arial" w:hAnsi="Arial" w:cs="Arial"/>
          <w:szCs w:val="24"/>
        </w:rPr>
        <w:t xml:space="preserve"> guidelines, they </w:t>
      </w:r>
      <w:r w:rsidR="00782269" w:rsidRPr="009A30B5">
        <w:rPr>
          <w:rFonts w:ascii="Arial" w:hAnsi="Arial" w:cs="Arial"/>
          <w:szCs w:val="24"/>
        </w:rPr>
        <w:t>are expected to adhere to the Authority’s procedures, practices and policies.</w:t>
      </w:r>
      <w:r w:rsidR="008F7DB8">
        <w:rPr>
          <w:rFonts w:ascii="Arial" w:hAnsi="Arial" w:cs="Arial"/>
          <w:szCs w:val="24"/>
        </w:rPr>
        <w:t xml:space="preserve">  </w:t>
      </w:r>
      <w:r w:rsidR="00782269" w:rsidRPr="00C96478">
        <w:rPr>
          <w:rFonts w:ascii="Arial" w:hAnsi="Arial" w:cs="Arial"/>
          <w:szCs w:val="24"/>
        </w:rPr>
        <w:t>Officers</w:t>
      </w:r>
      <w:r w:rsidR="00097EE4">
        <w:rPr>
          <w:rFonts w:ascii="Arial" w:hAnsi="Arial" w:cs="Arial"/>
          <w:szCs w:val="24"/>
        </w:rPr>
        <w:t>,</w:t>
      </w:r>
      <w:r w:rsidR="00782269" w:rsidRPr="00C96478">
        <w:rPr>
          <w:rFonts w:ascii="Arial" w:hAnsi="Arial" w:cs="Arial"/>
          <w:szCs w:val="24"/>
        </w:rPr>
        <w:t xml:space="preserve"> who are members of professional bodies</w:t>
      </w:r>
      <w:r w:rsidR="00097EE4">
        <w:rPr>
          <w:rFonts w:ascii="Arial" w:hAnsi="Arial" w:cs="Arial"/>
          <w:szCs w:val="24"/>
        </w:rPr>
        <w:t>,</w:t>
      </w:r>
      <w:r w:rsidR="00782269" w:rsidRPr="00C96478">
        <w:rPr>
          <w:rFonts w:ascii="Arial" w:hAnsi="Arial" w:cs="Arial"/>
          <w:szCs w:val="24"/>
        </w:rPr>
        <w:t xml:space="preserve"> must follow that body’s Code of Conduct.  Officers may also voluntarily register membership of other bodies.  The </w:t>
      </w:r>
      <w:r w:rsidR="00693566" w:rsidRPr="00C96478">
        <w:rPr>
          <w:rFonts w:ascii="Arial" w:hAnsi="Arial" w:cs="Arial"/>
          <w:szCs w:val="24"/>
        </w:rPr>
        <w:t>Authority’s</w:t>
      </w:r>
      <w:r w:rsidR="00693566" w:rsidRPr="00097EE4">
        <w:rPr>
          <w:rFonts w:ascii="Arial" w:hAnsi="Arial" w:cs="Arial"/>
          <w:szCs w:val="24"/>
        </w:rPr>
        <w:t xml:space="preserve"> </w:t>
      </w:r>
      <w:r w:rsidR="00693566" w:rsidRPr="00C96478">
        <w:rPr>
          <w:rFonts w:ascii="Arial" w:hAnsi="Arial" w:cs="Arial"/>
          <w:szCs w:val="24"/>
        </w:rPr>
        <w:t>Brigade</w:t>
      </w:r>
      <w:r w:rsidR="00782269" w:rsidRPr="00C96478">
        <w:rPr>
          <w:rFonts w:ascii="Arial" w:hAnsi="Arial" w:cs="Arial"/>
          <w:szCs w:val="24"/>
        </w:rPr>
        <w:t xml:space="preserve"> Order</w:t>
      </w:r>
      <w:r w:rsidR="00CB5D8F">
        <w:rPr>
          <w:rFonts w:ascii="Arial" w:hAnsi="Arial" w:cs="Arial"/>
          <w:szCs w:val="24"/>
        </w:rPr>
        <w:t xml:space="preserve"> on</w:t>
      </w:r>
      <w:r w:rsidR="00782269" w:rsidRPr="00C96478">
        <w:rPr>
          <w:rFonts w:ascii="Arial" w:hAnsi="Arial" w:cs="Arial"/>
          <w:szCs w:val="24"/>
        </w:rPr>
        <w:t xml:space="preserve"> “Gifts and Hospitality</w:t>
      </w:r>
      <w:r w:rsidR="00782269" w:rsidRPr="00097EE4">
        <w:rPr>
          <w:rFonts w:ascii="Arial" w:hAnsi="Arial" w:cs="Arial"/>
          <w:szCs w:val="24"/>
        </w:rPr>
        <w:t>”</w:t>
      </w:r>
      <w:r w:rsidR="00782269" w:rsidRPr="00C96478">
        <w:rPr>
          <w:rFonts w:ascii="Arial" w:hAnsi="Arial" w:cs="Arial"/>
          <w:szCs w:val="24"/>
        </w:rPr>
        <w:t xml:space="preserve"> outlines the procedure to be followed by officers, if </w:t>
      </w:r>
      <w:r w:rsidR="00782269" w:rsidRPr="00301468">
        <w:rPr>
          <w:rFonts w:ascii="Arial" w:hAnsi="Arial" w:cs="Arial"/>
          <w:szCs w:val="24"/>
        </w:rPr>
        <w:t>they</w:t>
      </w:r>
      <w:r w:rsidR="000D0163" w:rsidRPr="00301468">
        <w:rPr>
          <w:rFonts w:ascii="Arial" w:hAnsi="Arial" w:cs="Arial"/>
          <w:szCs w:val="24"/>
        </w:rPr>
        <w:t xml:space="preserve"> are offered</w:t>
      </w:r>
      <w:r w:rsidR="00782269" w:rsidRPr="00C96478">
        <w:rPr>
          <w:rFonts w:ascii="Arial" w:hAnsi="Arial" w:cs="Arial"/>
          <w:szCs w:val="24"/>
        </w:rPr>
        <w:t xml:space="preserve"> gifts or hospitality from a supplier or other stakeholder. </w:t>
      </w:r>
    </w:p>
    <w:p w:rsidR="00773059" w:rsidRDefault="00773059" w:rsidP="004415F8">
      <w:pPr>
        <w:rPr>
          <w:rFonts w:ascii="Arial" w:hAnsi="Arial" w:cs="Arial"/>
          <w:szCs w:val="24"/>
        </w:rPr>
      </w:pPr>
    </w:p>
    <w:p w:rsidR="00773059" w:rsidRPr="00972C28" w:rsidRDefault="00773059" w:rsidP="004415F8">
      <w:pPr>
        <w:rPr>
          <w:rFonts w:ascii="Arial" w:hAnsi="Arial" w:cs="Arial"/>
          <w:b/>
          <w:szCs w:val="24"/>
        </w:rPr>
      </w:pPr>
      <w:r w:rsidRPr="00972C28">
        <w:rPr>
          <w:rFonts w:ascii="Arial" w:hAnsi="Arial" w:cs="Arial"/>
          <w:b/>
          <w:szCs w:val="24"/>
        </w:rPr>
        <w:t>Members</w:t>
      </w:r>
    </w:p>
    <w:p w:rsidR="004415F8" w:rsidRDefault="004415F8" w:rsidP="004415F8">
      <w:pPr>
        <w:rPr>
          <w:rFonts w:ascii="Arial" w:hAnsi="Arial" w:cs="Arial"/>
          <w:szCs w:val="24"/>
        </w:rPr>
      </w:pPr>
    </w:p>
    <w:p w:rsidR="00676039" w:rsidRDefault="00782269" w:rsidP="00676039">
      <w:pPr>
        <w:pStyle w:val="Default"/>
        <w:ind w:left="66"/>
        <w:rPr>
          <w:bCs/>
        </w:rPr>
      </w:pPr>
      <w:r w:rsidRPr="00E234C1">
        <w:t xml:space="preserve">Members </w:t>
      </w:r>
      <w:r w:rsidR="00BD747B" w:rsidRPr="00301468">
        <w:t>are subject to</w:t>
      </w:r>
      <w:r w:rsidR="00BD747B" w:rsidRPr="00E234C1">
        <w:rPr>
          <w:b/>
          <w:i/>
        </w:rPr>
        <w:t xml:space="preserve"> </w:t>
      </w:r>
      <w:r w:rsidRPr="00E234C1">
        <w:t>the Authority’s Code of Conduct</w:t>
      </w:r>
      <w:r w:rsidR="00BD747B">
        <w:rPr>
          <w:b/>
          <w:i/>
        </w:rPr>
        <w:t>.</w:t>
      </w:r>
      <w:r w:rsidRPr="00C96478">
        <w:t xml:space="preserve"> </w:t>
      </w:r>
      <w:r w:rsidR="00960143">
        <w:t xml:space="preserve"> </w:t>
      </w:r>
      <w:r w:rsidR="00BD747B" w:rsidRPr="00301468">
        <w:t xml:space="preserve">Any </w:t>
      </w:r>
      <w:r w:rsidR="004415F8" w:rsidRPr="00281794">
        <w:t xml:space="preserve">allegations of breach of the Code are dealt with by the Fire </w:t>
      </w:r>
      <w:r w:rsidR="004415F8" w:rsidRPr="00301468">
        <w:t>Authority’s</w:t>
      </w:r>
      <w:r w:rsidR="00676039" w:rsidRPr="00301468">
        <w:t xml:space="preserve"> Monitoring Officer and may, in certain instances, be referred on to its</w:t>
      </w:r>
      <w:r w:rsidR="004415F8" w:rsidRPr="00301468">
        <w:t xml:space="preserve"> Standards</w:t>
      </w:r>
      <w:r w:rsidR="00CB5D8F">
        <w:t xml:space="preserve"> and Human Resources</w:t>
      </w:r>
      <w:r w:rsidR="004415F8" w:rsidRPr="00301468">
        <w:t xml:space="preserve"> Committee.</w:t>
      </w:r>
      <w:r w:rsidRPr="00301468">
        <w:t xml:space="preserve"> </w:t>
      </w:r>
      <w:r w:rsidR="009C279B" w:rsidRPr="00301468">
        <w:t xml:space="preserve"> </w:t>
      </w:r>
      <w:r w:rsidR="00676039" w:rsidRPr="00301468">
        <w:rPr>
          <w:bCs/>
        </w:rPr>
        <w:t>Members are also required to declare their interests in accordance with the law and w</w:t>
      </w:r>
      <w:r w:rsidR="00BD747B" w:rsidRPr="00301468">
        <w:rPr>
          <w:bCs/>
        </w:rPr>
        <w:t>ith the provisions of the Code of Conduct.</w:t>
      </w:r>
    </w:p>
    <w:p w:rsidR="005C729D" w:rsidRPr="00301468" w:rsidRDefault="005C729D" w:rsidP="00676039">
      <w:pPr>
        <w:pStyle w:val="Default"/>
        <w:ind w:left="66"/>
      </w:pPr>
    </w:p>
    <w:p w:rsidR="009D45E5" w:rsidRDefault="009D45E5" w:rsidP="00BD747B">
      <w:pPr>
        <w:ind w:left="120"/>
        <w:rPr>
          <w:rFonts w:ascii="Arial" w:hAnsi="Arial" w:cs="Arial"/>
          <w:szCs w:val="24"/>
        </w:rPr>
      </w:pPr>
      <w:r w:rsidRPr="00301468">
        <w:rPr>
          <w:rFonts w:ascii="Arial" w:hAnsi="Arial" w:cs="Arial"/>
          <w:szCs w:val="24"/>
        </w:rPr>
        <w:t>A register of interests of Members is maintained by the Fire Authority’s</w:t>
      </w:r>
      <w:r>
        <w:rPr>
          <w:rFonts w:ascii="Arial" w:hAnsi="Arial" w:cs="Arial"/>
          <w:b/>
          <w:i/>
          <w:szCs w:val="24"/>
        </w:rPr>
        <w:t xml:space="preserve"> </w:t>
      </w:r>
      <w:r w:rsidRPr="00301468">
        <w:rPr>
          <w:rFonts w:ascii="Arial" w:hAnsi="Arial" w:cs="Arial"/>
          <w:szCs w:val="24"/>
        </w:rPr>
        <w:t xml:space="preserve">Monitoring Officer and </w:t>
      </w:r>
      <w:r w:rsidR="00782269" w:rsidRPr="00301468">
        <w:rPr>
          <w:rFonts w:ascii="Arial" w:hAnsi="Arial" w:cs="Arial"/>
          <w:szCs w:val="24"/>
        </w:rPr>
        <w:t>is available for inspection by the public</w:t>
      </w:r>
      <w:r w:rsidRPr="00301468">
        <w:rPr>
          <w:rFonts w:ascii="Arial" w:hAnsi="Arial" w:cs="Arial"/>
          <w:szCs w:val="24"/>
        </w:rPr>
        <w:t xml:space="preserve"> at Service Headquarters</w:t>
      </w:r>
      <w:r w:rsidR="00E234C1" w:rsidRPr="00301468">
        <w:rPr>
          <w:rFonts w:ascii="Arial" w:hAnsi="Arial" w:cs="Arial"/>
          <w:szCs w:val="24"/>
        </w:rPr>
        <w:t>.</w:t>
      </w:r>
      <w:r w:rsidR="004415F8" w:rsidRPr="00301468">
        <w:rPr>
          <w:rFonts w:ascii="Arial" w:hAnsi="Arial" w:cs="Arial"/>
          <w:szCs w:val="24"/>
        </w:rPr>
        <w:t xml:space="preserve"> </w:t>
      </w:r>
    </w:p>
    <w:p w:rsidR="00C62CA8" w:rsidRDefault="00C62CA8" w:rsidP="00BD747B">
      <w:pPr>
        <w:ind w:left="120"/>
        <w:rPr>
          <w:rFonts w:ascii="Arial" w:hAnsi="Arial" w:cs="Arial"/>
          <w:szCs w:val="24"/>
        </w:rPr>
      </w:pPr>
    </w:p>
    <w:p w:rsidR="004415F8" w:rsidRPr="00281794" w:rsidRDefault="009D45E5" w:rsidP="00BD747B">
      <w:pPr>
        <w:ind w:left="120"/>
        <w:rPr>
          <w:rFonts w:ascii="Arial" w:hAnsi="Arial" w:cs="Arial"/>
          <w:szCs w:val="24"/>
        </w:rPr>
      </w:pPr>
      <w:r w:rsidRPr="00301468">
        <w:rPr>
          <w:rFonts w:ascii="Arial" w:hAnsi="Arial" w:cs="Arial"/>
          <w:szCs w:val="24"/>
        </w:rPr>
        <w:t>The register</w:t>
      </w:r>
      <w:r>
        <w:rPr>
          <w:rFonts w:ascii="Arial" w:hAnsi="Arial" w:cs="Arial"/>
          <w:b/>
          <w:i/>
          <w:szCs w:val="24"/>
        </w:rPr>
        <w:t xml:space="preserve"> </w:t>
      </w:r>
      <w:r w:rsidR="004415F8" w:rsidRPr="00281794">
        <w:rPr>
          <w:rFonts w:ascii="Arial" w:hAnsi="Arial" w:cs="Arial"/>
          <w:szCs w:val="24"/>
        </w:rPr>
        <w:t>is also accessible on the Service’s website at the following link:</w:t>
      </w:r>
    </w:p>
    <w:p w:rsidR="004415F8" w:rsidRDefault="004415F8" w:rsidP="004415F8">
      <w:pPr>
        <w:jc w:val="center"/>
        <w:rPr>
          <w:rFonts w:ascii="Arial" w:hAnsi="Arial" w:cs="Arial"/>
          <w:b/>
          <w:i/>
          <w:szCs w:val="24"/>
        </w:rPr>
      </w:pPr>
    </w:p>
    <w:p w:rsidR="00F938D9" w:rsidRPr="00F938D9" w:rsidRDefault="00064F44" w:rsidP="004415F8">
      <w:pPr>
        <w:jc w:val="center"/>
        <w:rPr>
          <w:rFonts w:ascii="Arial" w:hAnsi="Arial" w:cs="Arial"/>
          <w:b/>
          <w:i/>
          <w:szCs w:val="24"/>
        </w:rPr>
      </w:pPr>
      <w:r>
        <w:rPr>
          <w:rFonts w:ascii="Arial" w:hAnsi="Arial" w:cs="Arial"/>
          <w:b/>
          <w:i/>
          <w:szCs w:val="24"/>
        </w:rPr>
        <w:fldChar w:fldCharType="begin"/>
      </w:r>
      <w:r>
        <w:rPr>
          <w:rFonts w:ascii="Arial" w:hAnsi="Arial" w:cs="Arial"/>
          <w:b/>
          <w:i/>
          <w:szCs w:val="24"/>
        </w:rPr>
        <w:instrText xml:space="preserve"> HYPERLINK "</w:instrText>
      </w:r>
      <w:r w:rsidRPr="00064F44">
        <w:rPr>
          <w:rFonts w:ascii="Arial" w:hAnsi="Arial" w:cs="Arial"/>
          <w:b/>
          <w:i/>
          <w:szCs w:val="24"/>
        </w:rPr>
        <w:instrText>http://www.shropshirefire.gov.uk/managing-service/fra-members</w:instrText>
      </w:r>
      <w:r>
        <w:rPr>
          <w:rFonts w:ascii="Arial" w:hAnsi="Arial" w:cs="Arial"/>
          <w:b/>
          <w:i/>
          <w:szCs w:val="24"/>
        </w:rPr>
        <w:instrText xml:space="preserve">" </w:instrText>
      </w:r>
      <w:r>
        <w:rPr>
          <w:rFonts w:ascii="Arial" w:hAnsi="Arial" w:cs="Arial"/>
          <w:b/>
          <w:i/>
          <w:szCs w:val="24"/>
        </w:rPr>
        <w:fldChar w:fldCharType="separate"/>
      </w:r>
      <w:r w:rsidRPr="00D963DB">
        <w:rPr>
          <w:rStyle w:val="Hyperlink"/>
          <w:rFonts w:ascii="Arial" w:hAnsi="Arial" w:cs="Arial"/>
          <w:b/>
          <w:i/>
          <w:szCs w:val="24"/>
        </w:rPr>
        <w:t>http://www.shropshirefire.gov.uk/managing-service/fra-members</w:t>
      </w:r>
      <w:r>
        <w:rPr>
          <w:rFonts w:ascii="Arial" w:hAnsi="Arial" w:cs="Arial"/>
          <w:b/>
          <w:i/>
          <w:szCs w:val="24"/>
        </w:rPr>
        <w:fldChar w:fldCharType="end"/>
      </w:r>
      <w:r w:rsidR="00D70568">
        <w:rPr>
          <w:rFonts w:ascii="Arial" w:hAnsi="Arial" w:cs="Arial"/>
          <w:b/>
          <w:i/>
          <w:szCs w:val="24"/>
        </w:rPr>
        <w:t xml:space="preserve"> </w:t>
      </w:r>
    </w:p>
    <w:p w:rsidR="004415F8" w:rsidRDefault="004415F8" w:rsidP="004415F8">
      <w:pPr>
        <w:rPr>
          <w:rFonts w:ascii="Arial" w:hAnsi="Arial" w:cs="Arial"/>
          <w:szCs w:val="24"/>
        </w:rPr>
      </w:pPr>
    </w:p>
    <w:p w:rsidR="00782269" w:rsidRPr="00C96478" w:rsidRDefault="00782269" w:rsidP="004415F8">
      <w:pPr>
        <w:rPr>
          <w:rFonts w:ascii="Arial" w:hAnsi="Arial" w:cs="Arial"/>
          <w:szCs w:val="24"/>
        </w:rPr>
      </w:pPr>
      <w:r w:rsidRPr="00C96478">
        <w:rPr>
          <w:rFonts w:ascii="Arial" w:hAnsi="Arial" w:cs="Arial"/>
          <w:szCs w:val="24"/>
        </w:rPr>
        <w:t xml:space="preserve">The Fire Authority also has in place </w:t>
      </w:r>
      <w:r w:rsidRPr="00F938D9">
        <w:rPr>
          <w:rFonts w:ascii="Arial" w:hAnsi="Arial" w:cs="Arial"/>
          <w:strike/>
          <w:szCs w:val="24"/>
        </w:rPr>
        <w:t>a</w:t>
      </w:r>
      <w:r w:rsidRPr="00C96478">
        <w:rPr>
          <w:rFonts w:ascii="Arial" w:hAnsi="Arial" w:cs="Arial"/>
          <w:szCs w:val="24"/>
        </w:rPr>
        <w:t xml:space="preserve"> detailed Protocol</w:t>
      </w:r>
      <w:r w:rsidR="005E268A" w:rsidRPr="00064F44">
        <w:rPr>
          <w:rFonts w:ascii="Arial" w:hAnsi="Arial" w:cs="Arial"/>
          <w:szCs w:val="24"/>
        </w:rPr>
        <w:t>s</w:t>
      </w:r>
      <w:r w:rsidRPr="00C96478">
        <w:rPr>
          <w:rFonts w:ascii="Arial" w:hAnsi="Arial" w:cs="Arial"/>
          <w:szCs w:val="24"/>
        </w:rPr>
        <w:t xml:space="preserve"> on Gifts and Hospitality for </w:t>
      </w:r>
      <w:r w:rsidRPr="00064F44">
        <w:rPr>
          <w:rFonts w:ascii="Arial" w:hAnsi="Arial" w:cs="Arial"/>
          <w:szCs w:val="24"/>
        </w:rPr>
        <w:t>Members</w:t>
      </w:r>
      <w:r w:rsidR="005E268A" w:rsidRPr="00064F44">
        <w:rPr>
          <w:rFonts w:ascii="Arial" w:hAnsi="Arial" w:cs="Arial"/>
          <w:szCs w:val="24"/>
        </w:rPr>
        <w:t xml:space="preserve"> and staff</w:t>
      </w:r>
      <w:r w:rsidRPr="00064F44">
        <w:rPr>
          <w:rFonts w:ascii="Arial" w:hAnsi="Arial" w:cs="Arial"/>
          <w:szCs w:val="24"/>
        </w:rPr>
        <w:t>.</w:t>
      </w:r>
    </w:p>
    <w:p w:rsidR="009D45E5" w:rsidRDefault="009D45E5" w:rsidP="004415F8">
      <w:pPr>
        <w:rPr>
          <w:rFonts w:ascii="Arial" w:hAnsi="Arial" w:cs="Arial"/>
          <w:szCs w:val="24"/>
        </w:rPr>
      </w:pPr>
    </w:p>
    <w:p w:rsidR="00EB54DA" w:rsidRPr="00ED2FDE" w:rsidRDefault="00782269" w:rsidP="004415F8">
      <w:pPr>
        <w:rPr>
          <w:rFonts w:ascii="Arial" w:hAnsi="Arial" w:cs="Arial"/>
          <w:szCs w:val="24"/>
        </w:rPr>
      </w:pPr>
      <w:r w:rsidRPr="00E234C1">
        <w:rPr>
          <w:rFonts w:ascii="Arial" w:hAnsi="Arial" w:cs="Arial"/>
          <w:szCs w:val="24"/>
        </w:rPr>
        <w:t xml:space="preserve">The agenda for every meeting of the Authority includes an item on </w:t>
      </w:r>
      <w:r w:rsidR="005C729D" w:rsidRPr="00ED2FDE">
        <w:rPr>
          <w:rFonts w:ascii="Arial" w:hAnsi="Arial" w:cs="Arial"/>
          <w:szCs w:val="24"/>
        </w:rPr>
        <w:t>disclosable pecuniary interests</w:t>
      </w:r>
      <w:r w:rsidRPr="00ED2FDE">
        <w:rPr>
          <w:rFonts w:ascii="Arial" w:hAnsi="Arial" w:cs="Arial"/>
          <w:szCs w:val="24"/>
        </w:rPr>
        <w:t>,</w:t>
      </w:r>
      <w:r w:rsidRPr="00E234C1">
        <w:rPr>
          <w:rFonts w:ascii="Arial" w:hAnsi="Arial" w:cs="Arial"/>
          <w:szCs w:val="24"/>
        </w:rPr>
        <w:t xml:space="preserve"> at which point Members must declare if they have </w:t>
      </w:r>
      <w:r w:rsidR="00E234C1" w:rsidRPr="00301468">
        <w:rPr>
          <w:rFonts w:ascii="Arial" w:hAnsi="Arial" w:cs="Arial"/>
          <w:szCs w:val="24"/>
        </w:rPr>
        <w:t>an</w:t>
      </w:r>
      <w:r w:rsidR="00E234C1" w:rsidRPr="00E234C1">
        <w:rPr>
          <w:rFonts w:ascii="Arial" w:hAnsi="Arial" w:cs="Arial"/>
          <w:b/>
          <w:i/>
          <w:szCs w:val="24"/>
        </w:rPr>
        <w:t xml:space="preserve"> </w:t>
      </w:r>
      <w:r w:rsidRPr="00E234C1">
        <w:rPr>
          <w:rFonts w:ascii="Arial" w:hAnsi="Arial" w:cs="Arial"/>
          <w:szCs w:val="24"/>
        </w:rPr>
        <w:t xml:space="preserve">interest in any business </w:t>
      </w:r>
      <w:r w:rsidRPr="00E234C1">
        <w:rPr>
          <w:rFonts w:ascii="Arial" w:hAnsi="Arial" w:cs="Arial"/>
          <w:szCs w:val="24"/>
        </w:rPr>
        <w:lastRenderedPageBreak/>
        <w:t xml:space="preserve">to be considered at that </w:t>
      </w:r>
      <w:r w:rsidRPr="00301468">
        <w:rPr>
          <w:rFonts w:ascii="Arial" w:hAnsi="Arial" w:cs="Arial"/>
          <w:szCs w:val="24"/>
        </w:rPr>
        <w:t>meeting</w:t>
      </w:r>
      <w:r w:rsidR="00E234C1" w:rsidRPr="00301468">
        <w:rPr>
          <w:rFonts w:ascii="Arial" w:hAnsi="Arial" w:cs="Arial"/>
          <w:szCs w:val="24"/>
        </w:rPr>
        <w:t xml:space="preserve"> in accordance with statutory provisions</w:t>
      </w:r>
      <w:r w:rsidRPr="00301468">
        <w:rPr>
          <w:rFonts w:ascii="Arial" w:hAnsi="Arial" w:cs="Arial"/>
          <w:szCs w:val="24"/>
        </w:rPr>
        <w:t>.</w:t>
      </w:r>
      <w:r w:rsidR="00EB54DA">
        <w:rPr>
          <w:rFonts w:ascii="Arial" w:hAnsi="Arial" w:cs="Arial"/>
          <w:szCs w:val="24"/>
        </w:rPr>
        <w:t xml:space="preserve">  </w:t>
      </w:r>
      <w:r w:rsidR="00EB54DA" w:rsidRPr="00ED2FDE">
        <w:rPr>
          <w:rFonts w:ascii="Arial" w:hAnsi="Arial" w:cs="Arial"/>
          <w:szCs w:val="24"/>
        </w:rPr>
        <w:t>Having declared a disclosable pecuniary interest in an item, a Member must leave the meeting room, prior to commencement of the debate on that item.</w:t>
      </w:r>
    </w:p>
    <w:p w:rsidR="00EB54DA" w:rsidRDefault="00EB54DA" w:rsidP="004415F8">
      <w:pPr>
        <w:rPr>
          <w:rFonts w:ascii="Arial" w:hAnsi="Arial" w:cs="Arial"/>
          <w:szCs w:val="24"/>
        </w:rPr>
      </w:pPr>
    </w:p>
    <w:p w:rsidR="00782269" w:rsidRDefault="00782269" w:rsidP="004415F8">
      <w:pPr>
        <w:rPr>
          <w:rFonts w:ascii="Arial" w:hAnsi="Arial" w:cs="Arial"/>
          <w:szCs w:val="24"/>
        </w:rPr>
      </w:pPr>
      <w:r w:rsidRPr="00E234C1">
        <w:rPr>
          <w:rFonts w:ascii="Arial" w:hAnsi="Arial" w:cs="Arial"/>
          <w:szCs w:val="24"/>
        </w:rPr>
        <w:t>Members are also required annually to declare any related party transactions.</w:t>
      </w:r>
    </w:p>
    <w:p w:rsidR="00773059" w:rsidRDefault="00773059" w:rsidP="004415F8">
      <w:pPr>
        <w:rPr>
          <w:rFonts w:ascii="Arial" w:hAnsi="Arial" w:cs="Arial"/>
          <w:szCs w:val="24"/>
        </w:rPr>
      </w:pPr>
    </w:p>
    <w:p w:rsidR="00773059" w:rsidRPr="00972C28" w:rsidRDefault="00773059" w:rsidP="004415F8">
      <w:pPr>
        <w:rPr>
          <w:rFonts w:ascii="Arial" w:hAnsi="Arial" w:cs="Arial"/>
          <w:b/>
          <w:szCs w:val="24"/>
        </w:rPr>
      </w:pPr>
      <w:r w:rsidRPr="00972C28">
        <w:rPr>
          <w:rFonts w:ascii="Arial" w:hAnsi="Arial" w:cs="Arial"/>
          <w:b/>
          <w:szCs w:val="24"/>
        </w:rPr>
        <w:t>Systems and Procedures</w:t>
      </w:r>
    </w:p>
    <w:p w:rsidR="004415F8" w:rsidRDefault="004415F8" w:rsidP="004415F8">
      <w:pPr>
        <w:rPr>
          <w:rFonts w:ascii="Arial" w:hAnsi="Arial" w:cs="Arial"/>
          <w:szCs w:val="24"/>
        </w:rPr>
      </w:pPr>
    </w:p>
    <w:p w:rsidR="00782269" w:rsidRPr="00C96478" w:rsidRDefault="00782269" w:rsidP="004415F8">
      <w:pPr>
        <w:rPr>
          <w:rFonts w:ascii="Arial" w:hAnsi="Arial" w:cs="Arial"/>
          <w:szCs w:val="24"/>
        </w:rPr>
      </w:pPr>
      <w:r w:rsidRPr="00C96478">
        <w:rPr>
          <w:rFonts w:ascii="Arial" w:hAnsi="Arial" w:cs="Arial"/>
          <w:szCs w:val="24"/>
        </w:rPr>
        <w:t>Financial regulations and standing orders relating to contracts and for the regulation of business are in place to ensure that Members and officers act in accordance with best practice</w:t>
      </w:r>
      <w:r w:rsidR="009C279B">
        <w:rPr>
          <w:rFonts w:ascii="Arial" w:hAnsi="Arial" w:cs="Arial"/>
          <w:szCs w:val="24"/>
        </w:rPr>
        <w:t>,</w:t>
      </w:r>
      <w:r w:rsidRPr="00C96478">
        <w:rPr>
          <w:rFonts w:ascii="Arial" w:hAnsi="Arial" w:cs="Arial"/>
          <w:szCs w:val="24"/>
        </w:rPr>
        <w:t xml:space="preserve"> when dealing with the Authority’s affairs.  The Authority has a statutory duty under </w:t>
      </w:r>
      <w:r w:rsidR="008F62AF">
        <w:rPr>
          <w:rFonts w:ascii="Arial" w:hAnsi="Arial" w:cs="Arial"/>
          <w:szCs w:val="24"/>
        </w:rPr>
        <w:t>s</w:t>
      </w:r>
      <w:r w:rsidRPr="00E234C1">
        <w:rPr>
          <w:rFonts w:ascii="Arial" w:hAnsi="Arial" w:cs="Arial"/>
          <w:szCs w:val="24"/>
        </w:rPr>
        <w:t>ection 151 of the Local Government Act 1972 to</w:t>
      </w:r>
      <w:r w:rsidRPr="00C96478">
        <w:rPr>
          <w:rFonts w:ascii="Arial" w:hAnsi="Arial" w:cs="Arial"/>
          <w:szCs w:val="24"/>
        </w:rPr>
        <w:t xml:space="preserve"> make arrangements for the proper administration of its financial affairs, and ensure that one of its officers has responsibility for the administration of these affairs.</w:t>
      </w:r>
      <w:r w:rsidR="00281794">
        <w:rPr>
          <w:rFonts w:ascii="Arial" w:hAnsi="Arial" w:cs="Arial"/>
          <w:szCs w:val="24"/>
        </w:rPr>
        <w:t xml:space="preserve">  </w:t>
      </w:r>
      <w:r w:rsidRPr="00C96478">
        <w:rPr>
          <w:rFonts w:ascii="Arial" w:hAnsi="Arial" w:cs="Arial"/>
          <w:szCs w:val="24"/>
        </w:rPr>
        <w:t xml:space="preserve">The Authority’s designated Chief </w:t>
      </w:r>
      <w:smartTag w:uri="urn:schemas-microsoft-com:office:smarttags" w:element="PlaceType">
        <w:r w:rsidRPr="00C96478">
          <w:rPr>
            <w:rFonts w:ascii="Arial" w:hAnsi="Arial" w:cs="Arial"/>
            <w:szCs w:val="24"/>
          </w:rPr>
          <w:t>Finance</w:t>
        </w:r>
      </w:smartTag>
      <w:r w:rsidRPr="00C96478">
        <w:rPr>
          <w:rFonts w:ascii="Arial" w:hAnsi="Arial" w:cs="Arial"/>
          <w:szCs w:val="24"/>
        </w:rPr>
        <w:t xml:space="preserve"> Officer is the Treasurer.</w:t>
      </w:r>
      <w:r w:rsidR="004415F8">
        <w:rPr>
          <w:rFonts w:ascii="Arial" w:hAnsi="Arial" w:cs="Arial"/>
          <w:szCs w:val="24"/>
        </w:rPr>
        <w:t xml:space="preserve"> </w:t>
      </w:r>
      <w:r w:rsidRPr="00C96478">
        <w:rPr>
          <w:rFonts w:ascii="Arial" w:hAnsi="Arial" w:cs="Arial"/>
          <w:szCs w:val="24"/>
        </w:rPr>
        <w:t xml:space="preserve"> In </w:t>
      </w:r>
      <w:r w:rsidR="00AC2FDE" w:rsidRPr="00301468">
        <w:rPr>
          <w:rFonts w:ascii="Arial" w:hAnsi="Arial" w:cs="Arial"/>
          <w:szCs w:val="24"/>
        </w:rPr>
        <w:t>the</w:t>
      </w:r>
      <w:r w:rsidR="00AC2FDE">
        <w:rPr>
          <w:rFonts w:ascii="Arial" w:hAnsi="Arial" w:cs="Arial"/>
          <w:b/>
          <w:i/>
          <w:szCs w:val="24"/>
        </w:rPr>
        <w:t xml:space="preserve"> </w:t>
      </w:r>
      <w:r w:rsidRPr="00C96478">
        <w:rPr>
          <w:rFonts w:ascii="Arial" w:hAnsi="Arial" w:cs="Arial"/>
          <w:szCs w:val="24"/>
        </w:rPr>
        <w:t>absence</w:t>
      </w:r>
      <w:r w:rsidR="00AC2FDE">
        <w:rPr>
          <w:rFonts w:ascii="Arial" w:hAnsi="Arial" w:cs="Arial"/>
          <w:szCs w:val="24"/>
        </w:rPr>
        <w:t xml:space="preserve"> </w:t>
      </w:r>
      <w:r w:rsidR="00AC2FDE" w:rsidRPr="00301468">
        <w:rPr>
          <w:rFonts w:ascii="Arial" w:hAnsi="Arial" w:cs="Arial"/>
          <w:szCs w:val="24"/>
        </w:rPr>
        <w:t>of the Treasurer</w:t>
      </w:r>
      <w:r w:rsidRPr="00C96478">
        <w:rPr>
          <w:rFonts w:ascii="Arial" w:hAnsi="Arial" w:cs="Arial"/>
          <w:szCs w:val="24"/>
        </w:rPr>
        <w:t xml:space="preserve"> the </w:t>
      </w:r>
      <w:r w:rsidR="00AC2FDE" w:rsidRPr="00301468">
        <w:rPr>
          <w:rFonts w:ascii="Arial" w:hAnsi="Arial" w:cs="Arial"/>
          <w:szCs w:val="24"/>
        </w:rPr>
        <w:t>Head of Finance</w:t>
      </w:r>
      <w:r w:rsidR="00AC2FDE">
        <w:rPr>
          <w:rFonts w:ascii="Arial" w:hAnsi="Arial" w:cs="Arial"/>
          <w:b/>
          <w:i/>
          <w:szCs w:val="24"/>
        </w:rPr>
        <w:t xml:space="preserve"> </w:t>
      </w:r>
      <w:r w:rsidRPr="00C96478">
        <w:rPr>
          <w:rFonts w:ascii="Arial" w:hAnsi="Arial" w:cs="Arial"/>
          <w:szCs w:val="24"/>
        </w:rPr>
        <w:t>acts as the deputy section 151 officer.</w:t>
      </w:r>
    </w:p>
    <w:p w:rsidR="00281794" w:rsidRDefault="00281794" w:rsidP="004415F8">
      <w:pPr>
        <w:rPr>
          <w:rFonts w:ascii="Arial" w:hAnsi="Arial" w:cs="Arial"/>
          <w:szCs w:val="24"/>
        </w:rPr>
      </w:pPr>
    </w:p>
    <w:p w:rsidR="00C5114B" w:rsidRDefault="00782269" w:rsidP="004415F8">
      <w:pPr>
        <w:rPr>
          <w:rFonts w:ascii="Arial" w:hAnsi="Arial" w:cs="Arial"/>
          <w:szCs w:val="24"/>
        </w:rPr>
      </w:pPr>
      <w:r w:rsidRPr="00C96478">
        <w:rPr>
          <w:rFonts w:ascii="Arial" w:hAnsi="Arial" w:cs="Arial"/>
          <w:szCs w:val="24"/>
        </w:rPr>
        <w:t>The Authority has developed systems and procedures</w:t>
      </w:r>
      <w:r w:rsidR="009C279B">
        <w:rPr>
          <w:rFonts w:ascii="Arial" w:hAnsi="Arial" w:cs="Arial"/>
          <w:szCs w:val="24"/>
        </w:rPr>
        <w:t>,</w:t>
      </w:r>
      <w:r w:rsidRPr="00C96478">
        <w:rPr>
          <w:rFonts w:ascii="Arial" w:hAnsi="Arial" w:cs="Arial"/>
          <w:szCs w:val="24"/>
        </w:rPr>
        <w:t xml:space="preserve"> which incorporate efficient and effective internal controls and which include adequate segregation of duties.  The Treasurer is responsible for the operation and documentation of such systems.  Their existence and appropriateness is independently reviewed and reported upon by Internal Audit Services at </w:t>
      </w:r>
      <w:smartTag w:uri="urn:schemas-microsoft-com:office:smarttags" w:element="place">
        <w:r w:rsidRPr="00C96478">
          <w:rPr>
            <w:rFonts w:ascii="Arial" w:hAnsi="Arial" w:cs="Arial"/>
            <w:szCs w:val="24"/>
          </w:rPr>
          <w:t>Shropshire</w:t>
        </w:r>
      </w:smartTag>
      <w:r w:rsidRPr="00C96478">
        <w:rPr>
          <w:rFonts w:ascii="Arial" w:hAnsi="Arial" w:cs="Arial"/>
          <w:szCs w:val="24"/>
        </w:rPr>
        <w:t xml:space="preserve"> Council.</w:t>
      </w:r>
    </w:p>
    <w:p w:rsidR="00C5114B" w:rsidRPr="00F938D9" w:rsidRDefault="00C5114B" w:rsidP="004415F8">
      <w:pPr>
        <w:rPr>
          <w:rFonts w:ascii="Arial" w:hAnsi="Arial" w:cs="Arial"/>
          <w:sz w:val="22"/>
          <w:szCs w:val="22"/>
        </w:rPr>
      </w:pPr>
    </w:p>
    <w:p w:rsidR="00782269" w:rsidRPr="00301468" w:rsidRDefault="00E234C1" w:rsidP="004415F8">
      <w:pPr>
        <w:rPr>
          <w:rFonts w:ascii="Arial" w:hAnsi="Arial" w:cs="Arial"/>
          <w:szCs w:val="24"/>
        </w:rPr>
      </w:pPr>
      <w:r w:rsidRPr="00301468">
        <w:rPr>
          <w:rFonts w:ascii="Arial" w:hAnsi="Arial" w:cs="Arial"/>
          <w:szCs w:val="24"/>
        </w:rPr>
        <w:t>Members and officers should avoid any situations where there is potential for a conflict of interest.</w:t>
      </w:r>
    </w:p>
    <w:p w:rsidR="007D7F60" w:rsidRPr="00F938D9" w:rsidRDefault="007D7F60" w:rsidP="004415F8">
      <w:pPr>
        <w:rPr>
          <w:rFonts w:ascii="Arial" w:hAnsi="Arial" w:cs="Arial"/>
          <w:sz w:val="20"/>
        </w:rPr>
      </w:pPr>
    </w:p>
    <w:p w:rsidR="00891BD3" w:rsidRPr="00F938D9" w:rsidRDefault="00891BD3" w:rsidP="004415F8">
      <w:pPr>
        <w:rPr>
          <w:rFonts w:ascii="Arial" w:hAnsi="Arial" w:cs="Arial"/>
          <w:sz w:val="20"/>
        </w:rPr>
      </w:pPr>
    </w:p>
    <w:p w:rsidR="00782269" w:rsidRPr="00C96478" w:rsidRDefault="00782269" w:rsidP="004415F8">
      <w:pPr>
        <w:rPr>
          <w:rFonts w:ascii="Arial" w:hAnsi="Arial" w:cs="Arial"/>
          <w:b/>
          <w:sz w:val="28"/>
          <w:szCs w:val="28"/>
        </w:rPr>
      </w:pPr>
      <w:r w:rsidRPr="00C96478">
        <w:rPr>
          <w:rFonts w:ascii="Arial" w:hAnsi="Arial" w:cs="Arial"/>
          <w:b/>
          <w:sz w:val="28"/>
          <w:szCs w:val="28"/>
        </w:rPr>
        <w:t>Reporting of Financial Malpractice</w:t>
      </w:r>
    </w:p>
    <w:p w:rsidR="004415F8" w:rsidRPr="00F938D9" w:rsidRDefault="004415F8" w:rsidP="004415F8">
      <w:pPr>
        <w:rPr>
          <w:rFonts w:ascii="Arial" w:hAnsi="Arial" w:cs="Arial"/>
          <w:sz w:val="22"/>
          <w:szCs w:val="22"/>
        </w:rPr>
      </w:pPr>
    </w:p>
    <w:p w:rsidR="00782269" w:rsidRPr="00C96478" w:rsidRDefault="00782269" w:rsidP="004415F8">
      <w:pPr>
        <w:rPr>
          <w:rFonts w:ascii="Arial" w:hAnsi="Arial" w:cs="Arial"/>
          <w:szCs w:val="24"/>
        </w:rPr>
      </w:pPr>
      <w:r w:rsidRPr="00C96478">
        <w:rPr>
          <w:rFonts w:ascii="Arial" w:hAnsi="Arial" w:cs="Arial"/>
          <w:szCs w:val="24"/>
        </w:rPr>
        <w:t>The Authority is committed to ensuring the prevention and detection of fraud</w:t>
      </w:r>
      <w:r w:rsidR="00891BD3" w:rsidRPr="00301468">
        <w:rPr>
          <w:rFonts w:ascii="Arial" w:hAnsi="Arial" w:cs="Arial"/>
          <w:szCs w:val="24"/>
        </w:rPr>
        <w:t>, bribery</w:t>
      </w:r>
      <w:r w:rsidRPr="00C96478">
        <w:rPr>
          <w:rFonts w:ascii="Arial" w:hAnsi="Arial" w:cs="Arial"/>
          <w:szCs w:val="24"/>
        </w:rPr>
        <w:t xml:space="preserve"> and corruption, and will endeavour to investigate all potential occurrences in a prompt and timely manner.</w:t>
      </w:r>
    </w:p>
    <w:p w:rsidR="004415F8" w:rsidRPr="00F938D9" w:rsidRDefault="004415F8" w:rsidP="004415F8">
      <w:pPr>
        <w:rPr>
          <w:rFonts w:ascii="Arial" w:hAnsi="Arial" w:cs="Arial"/>
          <w:sz w:val="22"/>
          <w:szCs w:val="22"/>
        </w:rPr>
      </w:pPr>
    </w:p>
    <w:p w:rsidR="00782269" w:rsidRPr="00C96478" w:rsidRDefault="00782269" w:rsidP="004415F8">
      <w:pPr>
        <w:rPr>
          <w:rFonts w:ascii="Arial" w:hAnsi="Arial" w:cs="Arial"/>
          <w:szCs w:val="24"/>
        </w:rPr>
      </w:pPr>
      <w:r w:rsidRPr="00C96478">
        <w:rPr>
          <w:rFonts w:ascii="Arial" w:hAnsi="Arial" w:cs="Arial"/>
          <w:szCs w:val="24"/>
        </w:rPr>
        <w:t>In the event that an employee is concerned about suspected unlawful conduct, they should speak in the first instance to their line manager, or, if this is not appropriate, to a senior manager.</w:t>
      </w:r>
    </w:p>
    <w:p w:rsidR="004415F8" w:rsidRPr="00F938D9" w:rsidRDefault="004415F8" w:rsidP="004415F8">
      <w:pPr>
        <w:rPr>
          <w:rFonts w:ascii="Arial" w:hAnsi="Arial" w:cs="Arial"/>
          <w:sz w:val="22"/>
          <w:szCs w:val="22"/>
        </w:rPr>
      </w:pPr>
    </w:p>
    <w:p w:rsidR="00782269" w:rsidRPr="00C96478" w:rsidRDefault="00782269" w:rsidP="004415F8">
      <w:pPr>
        <w:rPr>
          <w:rFonts w:ascii="Arial" w:hAnsi="Arial" w:cs="Arial"/>
          <w:szCs w:val="24"/>
        </w:rPr>
      </w:pPr>
      <w:r w:rsidRPr="00C96478">
        <w:rPr>
          <w:rFonts w:ascii="Arial" w:hAnsi="Arial" w:cs="Arial"/>
          <w:szCs w:val="24"/>
        </w:rPr>
        <w:t>Senior management are responsible for following up any allegation of fraud</w:t>
      </w:r>
      <w:r w:rsidR="00C5114B" w:rsidRPr="00301468">
        <w:rPr>
          <w:rFonts w:ascii="Arial" w:hAnsi="Arial" w:cs="Arial"/>
          <w:szCs w:val="24"/>
        </w:rPr>
        <w:t>, bribery</w:t>
      </w:r>
      <w:r w:rsidRPr="00C96478">
        <w:rPr>
          <w:rFonts w:ascii="Arial" w:hAnsi="Arial" w:cs="Arial"/>
          <w:szCs w:val="24"/>
        </w:rPr>
        <w:t xml:space="preserve"> or corruption received, and will be expected to deal with it urgently, referring it to the Treasurer, or, if this is not appropriate, to Internal Audit Services.</w:t>
      </w:r>
    </w:p>
    <w:p w:rsidR="004415F8" w:rsidRPr="00F938D9" w:rsidRDefault="004415F8" w:rsidP="004415F8">
      <w:pPr>
        <w:rPr>
          <w:rFonts w:ascii="Arial" w:hAnsi="Arial" w:cs="Arial"/>
          <w:sz w:val="22"/>
          <w:szCs w:val="22"/>
        </w:rPr>
      </w:pPr>
    </w:p>
    <w:p w:rsidR="00AC2FDE" w:rsidRDefault="00782269" w:rsidP="004415F8">
      <w:pPr>
        <w:rPr>
          <w:rFonts w:ascii="Arial" w:hAnsi="Arial" w:cs="Arial"/>
          <w:szCs w:val="24"/>
        </w:rPr>
      </w:pPr>
      <w:r w:rsidRPr="00C96478">
        <w:rPr>
          <w:rFonts w:ascii="Arial" w:hAnsi="Arial" w:cs="Arial"/>
          <w:szCs w:val="24"/>
        </w:rPr>
        <w:t xml:space="preserve">The Treasurer has statutory duties in relation to financial administration and stewardship on behalf of the Authority.  </w:t>
      </w:r>
    </w:p>
    <w:p w:rsidR="008501A0" w:rsidRPr="00F938D9" w:rsidRDefault="008501A0" w:rsidP="004415F8">
      <w:pPr>
        <w:rPr>
          <w:rFonts w:ascii="Arial" w:hAnsi="Arial" w:cs="Arial"/>
          <w:sz w:val="22"/>
          <w:szCs w:val="22"/>
        </w:rPr>
      </w:pPr>
    </w:p>
    <w:p w:rsidR="00782269" w:rsidRDefault="00782269" w:rsidP="004415F8">
      <w:pPr>
        <w:rPr>
          <w:rFonts w:ascii="Arial" w:hAnsi="Arial" w:cs="Arial"/>
          <w:szCs w:val="24"/>
        </w:rPr>
      </w:pPr>
      <w:r w:rsidRPr="00891BD3">
        <w:rPr>
          <w:rFonts w:ascii="Arial" w:hAnsi="Arial" w:cs="Arial"/>
          <w:szCs w:val="24"/>
        </w:rPr>
        <w:t xml:space="preserve">Section 114 of the Local Government </w:t>
      </w:r>
      <w:smartTag w:uri="urn:schemas-microsoft-com:office:smarttags" w:element="PlaceType">
        <w:r w:rsidRPr="00891BD3">
          <w:rPr>
            <w:rFonts w:ascii="Arial" w:hAnsi="Arial" w:cs="Arial"/>
            <w:szCs w:val="24"/>
          </w:rPr>
          <w:t>Finance</w:t>
        </w:r>
      </w:smartTag>
      <w:r w:rsidRPr="00891BD3">
        <w:rPr>
          <w:rFonts w:ascii="Arial" w:hAnsi="Arial" w:cs="Arial"/>
          <w:szCs w:val="24"/>
        </w:rPr>
        <w:t xml:space="preserve"> Act 1988</w:t>
      </w:r>
      <w:r w:rsidRPr="00C96478">
        <w:rPr>
          <w:rFonts w:ascii="Arial" w:hAnsi="Arial" w:cs="Arial"/>
          <w:szCs w:val="24"/>
        </w:rPr>
        <w:t xml:space="preserve"> requires the Treasurer to report to the Authority, if one of its officers</w:t>
      </w:r>
      <w:r w:rsidR="004415F8">
        <w:rPr>
          <w:rFonts w:ascii="Arial" w:hAnsi="Arial" w:cs="Arial"/>
          <w:szCs w:val="24"/>
        </w:rPr>
        <w:t>:</w:t>
      </w:r>
    </w:p>
    <w:p w:rsidR="004415F8" w:rsidRPr="00F938D9" w:rsidRDefault="004415F8" w:rsidP="004415F8">
      <w:pPr>
        <w:rPr>
          <w:rFonts w:ascii="Arial" w:hAnsi="Arial" w:cs="Arial"/>
          <w:sz w:val="22"/>
          <w:szCs w:val="22"/>
        </w:rPr>
      </w:pPr>
    </w:p>
    <w:p w:rsidR="00782269" w:rsidRPr="00C96478" w:rsidRDefault="00782269" w:rsidP="004415F8">
      <w:pPr>
        <w:numPr>
          <w:ilvl w:val="0"/>
          <w:numId w:val="6"/>
        </w:numPr>
        <w:rPr>
          <w:rFonts w:ascii="Arial" w:hAnsi="Arial" w:cs="Arial"/>
          <w:szCs w:val="24"/>
        </w:rPr>
      </w:pPr>
      <w:r w:rsidRPr="00C96478">
        <w:rPr>
          <w:rFonts w:ascii="Arial" w:hAnsi="Arial" w:cs="Arial"/>
          <w:szCs w:val="24"/>
        </w:rPr>
        <w:t>has made, or is about to make</w:t>
      </w:r>
      <w:r w:rsidR="009C279B">
        <w:rPr>
          <w:rFonts w:ascii="Arial" w:hAnsi="Arial" w:cs="Arial"/>
          <w:szCs w:val="24"/>
        </w:rPr>
        <w:t>,</w:t>
      </w:r>
      <w:r w:rsidRPr="00C96478">
        <w:rPr>
          <w:rFonts w:ascii="Arial" w:hAnsi="Arial" w:cs="Arial"/>
          <w:szCs w:val="24"/>
        </w:rPr>
        <w:t xml:space="preserve"> a decision, which involves incurring unlawful expenditure</w:t>
      </w:r>
    </w:p>
    <w:p w:rsidR="00782269" w:rsidRPr="00C96478" w:rsidRDefault="00782269" w:rsidP="004415F8">
      <w:pPr>
        <w:numPr>
          <w:ilvl w:val="0"/>
          <w:numId w:val="6"/>
        </w:numPr>
        <w:rPr>
          <w:rFonts w:ascii="Arial" w:hAnsi="Arial" w:cs="Arial"/>
          <w:szCs w:val="24"/>
        </w:rPr>
      </w:pPr>
      <w:r w:rsidRPr="00C96478">
        <w:rPr>
          <w:rFonts w:ascii="Arial" w:hAnsi="Arial" w:cs="Arial"/>
          <w:szCs w:val="24"/>
        </w:rPr>
        <w:t>has taken, or is about to take, an unlawful action, which has</w:t>
      </w:r>
      <w:r w:rsidR="00AC2FDE">
        <w:rPr>
          <w:rFonts w:ascii="Arial" w:hAnsi="Arial" w:cs="Arial"/>
          <w:szCs w:val="24"/>
        </w:rPr>
        <w:t xml:space="preserve"> </w:t>
      </w:r>
      <w:r w:rsidR="00AC2FDE" w:rsidRPr="00301468">
        <w:rPr>
          <w:rFonts w:ascii="Arial" w:hAnsi="Arial" w:cs="Arial"/>
          <w:szCs w:val="24"/>
        </w:rPr>
        <w:t>resulted</w:t>
      </w:r>
      <w:r w:rsidRPr="00301468">
        <w:rPr>
          <w:rFonts w:ascii="Arial" w:hAnsi="Arial" w:cs="Arial"/>
          <w:szCs w:val="24"/>
        </w:rPr>
        <w:t xml:space="preserve"> </w:t>
      </w:r>
      <w:r w:rsidRPr="00C96478">
        <w:rPr>
          <w:rFonts w:ascii="Arial" w:hAnsi="Arial" w:cs="Arial"/>
          <w:szCs w:val="24"/>
        </w:rPr>
        <w:t>or would result in a loss or deficiency to the Authority</w:t>
      </w:r>
    </w:p>
    <w:p w:rsidR="00782269" w:rsidRDefault="00782269" w:rsidP="004415F8">
      <w:pPr>
        <w:numPr>
          <w:ilvl w:val="0"/>
          <w:numId w:val="6"/>
        </w:numPr>
        <w:rPr>
          <w:rFonts w:ascii="Arial" w:hAnsi="Arial" w:cs="Arial"/>
          <w:szCs w:val="24"/>
        </w:rPr>
      </w:pPr>
      <w:r w:rsidRPr="00C96478">
        <w:rPr>
          <w:rFonts w:ascii="Arial" w:hAnsi="Arial" w:cs="Arial"/>
          <w:szCs w:val="24"/>
        </w:rPr>
        <w:t>is about to make an unlawful entry in the Authority’s accounts</w:t>
      </w:r>
    </w:p>
    <w:p w:rsidR="00A1184B" w:rsidRPr="00F938D9" w:rsidRDefault="00A1184B" w:rsidP="004415F8">
      <w:pPr>
        <w:ind w:left="360"/>
        <w:rPr>
          <w:rFonts w:ascii="Arial" w:hAnsi="Arial" w:cs="Arial"/>
          <w:sz w:val="22"/>
          <w:szCs w:val="22"/>
        </w:rPr>
      </w:pPr>
    </w:p>
    <w:p w:rsidR="00773059" w:rsidRPr="00F938D9" w:rsidRDefault="00773059" w:rsidP="004415F8">
      <w:pPr>
        <w:rPr>
          <w:rFonts w:ascii="Arial" w:hAnsi="Arial" w:cs="Arial"/>
          <w:strike/>
          <w:sz w:val="22"/>
          <w:szCs w:val="22"/>
        </w:rPr>
      </w:pPr>
    </w:p>
    <w:p w:rsidR="00D56D60" w:rsidRPr="005D584B" w:rsidRDefault="00C77B39" w:rsidP="004415F8">
      <w:pPr>
        <w:rPr>
          <w:rFonts w:ascii="Arial" w:hAnsi="Arial" w:cs="Arial"/>
          <w:b/>
          <w:sz w:val="28"/>
          <w:szCs w:val="28"/>
        </w:rPr>
      </w:pPr>
      <w:r w:rsidRPr="005D584B">
        <w:rPr>
          <w:rFonts w:ascii="Arial" w:hAnsi="Arial" w:cs="Arial"/>
          <w:b/>
          <w:sz w:val="28"/>
          <w:szCs w:val="28"/>
        </w:rPr>
        <w:t>Outcomes</w:t>
      </w:r>
    </w:p>
    <w:p w:rsidR="00D56D60" w:rsidRDefault="00D56D60" w:rsidP="004415F8">
      <w:pPr>
        <w:rPr>
          <w:rFonts w:ascii="Arial" w:hAnsi="Arial" w:cs="Arial"/>
          <w:szCs w:val="24"/>
        </w:rPr>
      </w:pPr>
    </w:p>
    <w:p w:rsidR="00D56D60" w:rsidRPr="00064F44" w:rsidRDefault="00D56D60" w:rsidP="00D56D60">
      <w:pPr>
        <w:rPr>
          <w:rFonts w:ascii="Arial" w:hAnsi="Arial" w:cs="Arial"/>
          <w:szCs w:val="24"/>
        </w:rPr>
      </w:pPr>
      <w:r w:rsidRPr="00064F44">
        <w:rPr>
          <w:rFonts w:ascii="Arial" w:hAnsi="Arial" w:cs="Arial"/>
          <w:szCs w:val="24"/>
        </w:rPr>
        <w:t>There are a number of possible outcomes to a fraud investigation.</w:t>
      </w:r>
    </w:p>
    <w:p w:rsidR="00D56D60" w:rsidRPr="00064F44" w:rsidRDefault="00D56D60" w:rsidP="004415F8">
      <w:pPr>
        <w:rPr>
          <w:rFonts w:ascii="Arial" w:hAnsi="Arial" w:cs="Arial"/>
          <w:sz w:val="22"/>
          <w:szCs w:val="22"/>
        </w:rPr>
      </w:pPr>
    </w:p>
    <w:p w:rsidR="00D56D60" w:rsidRPr="00064F44" w:rsidRDefault="00D56D60" w:rsidP="00D56D60">
      <w:pPr>
        <w:numPr>
          <w:ilvl w:val="0"/>
          <w:numId w:val="10"/>
        </w:numPr>
        <w:ind w:left="567" w:hanging="567"/>
        <w:rPr>
          <w:rFonts w:ascii="Arial" w:hAnsi="Arial" w:cs="Arial"/>
          <w:szCs w:val="24"/>
        </w:rPr>
      </w:pPr>
      <w:r w:rsidRPr="00064F44">
        <w:rPr>
          <w:rFonts w:ascii="Arial" w:hAnsi="Arial" w:cs="Arial"/>
          <w:szCs w:val="24"/>
        </w:rPr>
        <w:t>Criminal prosecution</w:t>
      </w:r>
    </w:p>
    <w:p w:rsidR="00D56D60" w:rsidRPr="00064F44" w:rsidRDefault="00D56D60" w:rsidP="00D56D60">
      <w:pPr>
        <w:numPr>
          <w:ilvl w:val="0"/>
          <w:numId w:val="10"/>
        </w:numPr>
        <w:ind w:left="567" w:hanging="567"/>
        <w:rPr>
          <w:rFonts w:ascii="Arial" w:hAnsi="Arial" w:cs="Arial"/>
          <w:szCs w:val="24"/>
        </w:rPr>
      </w:pPr>
      <w:r w:rsidRPr="00064F44">
        <w:rPr>
          <w:rFonts w:ascii="Arial" w:hAnsi="Arial" w:cs="Arial"/>
          <w:szCs w:val="24"/>
        </w:rPr>
        <w:t>Disciplinary action</w:t>
      </w:r>
    </w:p>
    <w:p w:rsidR="00D56D60" w:rsidRPr="00064F44" w:rsidRDefault="00D56D60" w:rsidP="00D56D60">
      <w:pPr>
        <w:numPr>
          <w:ilvl w:val="0"/>
          <w:numId w:val="10"/>
        </w:numPr>
        <w:ind w:left="567" w:hanging="567"/>
        <w:rPr>
          <w:rFonts w:ascii="Arial" w:hAnsi="Arial" w:cs="Arial"/>
          <w:szCs w:val="24"/>
        </w:rPr>
      </w:pPr>
      <w:r w:rsidRPr="00064F44">
        <w:rPr>
          <w:rFonts w:ascii="Arial" w:hAnsi="Arial" w:cs="Arial"/>
          <w:szCs w:val="24"/>
        </w:rPr>
        <w:t>Recovery through civil or criminal proceedings</w:t>
      </w:r>
    </w:p>
    <w:p w:rsidR="00D56D60" w:rsidRPr="00064F44" w:rsidRDefault="00D56D60" w:rsidP="00D56D60">
      <w:pPr>
        <w:numPr>
          <w:ilvl w:val="0"/>
          <w:numId w:val="10"/>
        </w:numPr>
        <w:ind w:left="567" w:hanging="567"/>
        <w:rPr>
          <w:rFonts w:ascii="Arial" w:hAnsi="Arial" w:cs="Arial"/>
          <w:szCs w:val="24"/>
        </w:rPr>
      </w:pPr>
      <w:r w:rsidRPr="00064F44">
        <w:rPr>
          <w:rFonts w:ascii="Arial" w:hAnsi="Arial" w:cs="Arial"/>
          <w:szCs w:val="24"/>
        </w:rPr>
        <w:t>Weakness in systems of controls</w:t>
      </w:r>
    </w:p>
    <w:p w:rsidR="00D56D60" w:rsidRDefault="00D56D60" w:rsidP="002F1972">
      <w:pPr>
        <w:rPr>
          <w:rFonts w:ascii="Arial" w:hAnsi="Arial" w:cs="Arial"/>
          <w:szCs w:val="24"/>
        </w:rPr>
      </w:pPr>
    </w:p>
    <w:p w:rsidR="002F1972" w:rsidRPr="00064F44" w:rsidRDefault="002F1972" w:rsidP="004415F8">
      <w:pPr>
        <w:rPr>
          <w:rFonts w:ascii="Arial" w:hAnsi="Arial" w:cs="Arial"/>
          <w:szCs w:val="24"/>
        </w:rPr>
      </w:pPr>
      <w:r w:rsidRPr="00064F44">
        <w:rPr>
          <w:rFonts w:ascii="Arial" w:hAnsi="Arial" w:cs="Arial"/>
          <w:szCs w:val="24"/>
        </w:rPr>
        <w:t xml:space="preserve">Full details of outcomes are set out within the Fraud Response Plan below. </w:t>
      </w:r>
    </w:p>
    <w:p w:rsidR="00281794" w:rsidRDefault="00281794" w:rsidP="004415F8">
      <w:pPr>
        <w:rPr>
          <w:rFonts w:ascii="Arial" w:hAnsi="Arial" w:cs="Arial"/>
          <w:szCs w:val="24"/>
        </w:rPr>
      </w:pPr>
    </w:p>
    <w:p w:rsidR="00782269" w:rsidRPr="00C96478" w:rsidRDefault="00782269" w:rsidP="004415F8">
      <w:pPr>
        <w:rPr>
          <w:rFonts w:ascii="Arial" w:hAnsi="Arial" w:cs="Arial"/>
          <w:b/>
          <w:sz w:val="28"/>
          <w:szCs w:val="28"/>
        </w:rPr>
      </w:pPr>
      <w:r w:rsidRPr="00C96478">
        <w:rPr>
          <w:rFonts w:ascii="Arial" w:hAnsi="Arial" w:cs="Arial"/>
          <w:b/>
          <w:sz w:val="28"/>
          <w:szCs w:val="28"/>
        </w:rPr>
        <w:t>Conclusion</w:t>
      </w:r>
    </w:p>
    <w:p w:rsidR="004415F8" w:rsidRDefault="004415F8" w:rsidP="004415F8">
      <w:pPr>
        <w:rPr>
          <w:rFonts w:ascii="Arial" w:hAnsi="Arial" w:cs="Arial"/>
          <w:szCs w:val="24"/>
        </w:rPr>
      </w:pPr>
    </w:p>
    <w:p w:rsidR="00782269" w:rsidRPr="00C96478" w:rsidRDefault="00AC2FDE" w:rsidP="004415F8">
      <w:pPr>
        <w:rPr>
          <w:rFonts w:ascii="Arial" w:hAnsi="Arial" w:cs="Arial"/>
          <w:szCs w:val="24"/>
        </w:rPr>
      </w:pPr>
      <w:r>
        <w:rPr>
          <w:rFonts w:ascii="Arial" w:hAnsi="Arial" w:cs="Arial"/>
          <w:szCs w:val="24"/>
        </w:rPr>
        <w:t>This S</w:t>
      </w:r>
      <w:r w:rsidR="00782269" w:rsidRPr="00C96478">
        <w:rPr>
          <w:rFonts w:ascii="Arial" w:hAnsi="Arial" w:cs="Arial"/>
          <w:szCs w:val="24"/>
        </w:rPr>
        <w:t xml:space="preserve">trategy demonstrates that </w:t>
      </w:r>
      <w:smartTag w:uri="urn:schemas-microsoft-com:office:smarttags" w:element="place">
        <w:r w:rsidR="00782269" w:rsidRPr="00C96478">
          <w:rPr>
            <w:rFonts w:ascii="Arial" w:hAnsi="Arial" w:cs="Arial"/>
            <w:szCs w:val="24"/>
          </w:rPr>
          <w:t>Shropshire</w:t>
        </w:r>
      </w:smartTag>
      <w:r w:rsidR="00782269" w:rsidRPr="00C96478">
        <w:rPr>
          <w:rFonts w:ascii="Arial" w:hAnsi="Arial" w:cs="Arial"/>
          <w:szCs w:val="24"/>
        </w:rPr>
        <w:t xml:space="preserve"> and Wrekin Fire</w:t>
      </w:r>
      <w:r w:rsidR="009C279B">
        <w:rPr>
          <w:rFonts w:ascii="Arial" w:hAnsi="Arial" w:cs="Arial"/>
          <w:szCs w:val="24"/>
        </w:rPr>
        <w:t xml:space="preserve"> and Rescue</w:t>
      </w:r>
      <w:r w:rsidR="00782269" w:rsidRPr="00C96478">
        <w:rPr>
          <w:rFonts w:ascii="Arial" w:hAnsi="Arial" w:cs="Arial"/>
          <w:szCs w:val="24"/>
        </w:rPr>
        <w:t xml:space="preserve"> Authority has systems and procedures in place to assist in the fight against fraud</w:t>
      </w:r>
      <w:r w:rsidR="00891BD3" w:rsidRPr="00301468">
        <w:rPr>
          <w:rFonts w:ascii="Arial" w:hAnsi="Arial" w:cs="Arial"/>
          <w:szCs w:val="24"/>
        </w:rPr>
        <w:t>, bribery</w:t>
      </w:r>
      <w:r w:rsidR="00782269" w:rsidRPr="00C96478">
        <w:rPr>
          <w:rFonts w:ascii="Arial" w:hAnsi="Arial" w:cs="Arial"/>
          <w:szCs w:val="24"/>
        </w:rPr>
        <w:t xml:space="preserve"> and corruption. </w:t>
      </w:r>
    </w:p>
    <w:p w:rsidR="004415F8" w:rsidRDefault="004415F8" w:rsidP="004415F8">
      <w:pPr>
        <w:rPr>
          <w:rFonts w:ascii="Arial" w:hAnsi="Arial" w:cs="Arial"/>
          <w:szCs w:val="24"/>
        </w:rPr>
      </w:pPr>
    </w:p>
    <w:p w:rsidR="00EC5A05" w:rsidRDefault="00AC2FDE" w:rsidP="004415F8">
      <w:pPr>
        <w:rPr>
          <w:rFonts w:ascii="Arial" w:hAnsi="Arial" w:cs="Arial"/>
          <w:szCs w:val="24"/>
        </w:rPr>
      </w:pPr>
      <w:r>
        <w:rPr>
          <w:rFonts w:ascii="Arial" w:hAnsi="Arial" w:cs="Arial"/>
          <w:szCs w:val="24"/>
        </w:rPr>
        <w:lastRenderedPageBreak/>
        <w:t>The S</w:t>
      </w:r>
      <w:r w:rsidR="00782269" w:rsidRPr="00C96478">
        <w:rPr>
          <w:rFonts w:ascii="Arial" w:hAnsi="Arial" w:cs="Arial"/>
          <w:szCs w:val="24"/>
        </w:rPr>
        <w:t xml:space="preserve">trategy will be brought to the </w:t>
      </w:r>
      <w:r w:rsidR="009C279B">
        <w:rPr>
          <w:rFonts w:ascii="Arial" w:hAnsi="Arial" w:cs="Arial"/>
          <w:szCs w:val="24"/>
        </w:rPr>
        <w:t>attention of all employees and M</w:t>
      </w:r>
      <w:r w:rsidR="00782269" w:rsidRPr="00C96478">
        <w:rPr>
          <w:rFonts w:ascii="Arial" w:hAnsi="Arial" w:cs="Arial"/>
          <w:szCs w:val="24"/>
        </w:rPr>
        <w:t xml:space="preserve">embers, and will be reviewed </w:t>
      </w:r>
      <w:r w:rsidR="006D6770" w:rsidRPr="00064F44">
        <w:rPr>
          <w:rFonts w:ascii="Arial" w:hAnsi="Arial" w:cs="Arial"/>
          <w:b/>
          <w:szCs w:val="24"/>
        </w:rPr>
        <w:t>at least annually by the Audit and Performance Management Committee,</w:t>
      </w:r>
      <w:r w:rsidR="006D6770">
        <w:rPr>
          <w:rFonts w:ascii="Arial" w:hAnsi="Arial" w:cs="Arial"/>
          <w:b/>
          <w:i/>
          <w:szCs w:val="24"/>
        </w:rPr>
        <w:t xml:space="preserve"> </w:t>
      </w:r>
      <w:r w:rsidR="006D6770">
        <w:rPr>
          <w:rFonts w:ascii="Arial" w:hAnsi="Arial" w:cs="Arial"/>
          <w:szCs w:val="24"/>
        </w:rPr>
        <w:t>t</w:t>
      </w:r>
      <w:r w:rsidR="00782269" w:rsidRPr="00C96478">
        <w:rPr>
          <w:rFonts w:ascii="Arial" w:hAnsi="Arial" w:cs="Arial"/>
          <w:szCs w:val="24"/>
        </w:rPr>
        <w:t xml:space="preserve">o ensure that its contents remain up-to-date. </w:t>
      </w:r>
    </w:p>
    <w:p w:rsidR="00E32511" w:rsidRPr="00F66950" w:rsidRDefault="00EC5A05" w:rsidP="004415F8">
      <w:pPr>
        <w:rPr>
          <w:rFonts w:ascii="Arial" w:hAnsi="Arial" w:cs="Arial"/>
          <w:b/>
          <w:sz w:val="28"/>
          <w:szCs w:val="28"/>
        </w:rPr>
      </w:pPr>
      <w:r>
        <w:rPr>
          <w:rFonts w:ascii="Arial" w:hAnsi="Arial" w:cs="Arial"/>
          <w:szCs w:val="24"/>
        </w:rPr>
        <w:br w:type="page"/>
      </w:r>
      <w:r w:rsidRPr="00F66950">
        <w:rPr>
          <w:rFonts w:ascii="Arial" w:hAnsi="Arial" w:cs="Arial"/>
          <w:b/>
          <w:sz w:val="28"/>
          <w:szCs w:val="28"/>
        </w:rPr>
        <w:lastRenderedPageBreak/>
        <w:t>Fraud Response Plan</w:t>
      </w:r>
    </w:p>
    <w:p w:rsidR="00EC5A05" w:rsidRPr="00F66950" w:rsidRDefault="00EC5A05" w:rsidP="004415F8">
      <w:pPr>
        <w:rPr>
          <w:rFonts w:ascii="Arial" w:hAnsi="Arial" w:cs="Arial"/>
          <w:sz w:val="28"/>
          <w:szCs w:val="28"/>
        </w:rPr>
      </w:pPr>
    </w:p>
    <w:p w:rsidR="00EC5A05" w:rsidRPr="00F66950" w:rsidRDefault="00E725E3" w:rsidP="004415F8">
      <w:pPr>
        <w:rPr>
          <w:rFonts w:ascii="Arial" w:hAnsi="Arial" w:cs="Arial"/>
          <w:szCs w:val="24"/>
          <w:lang w:val="en-US" w:eastAsia="zh-CN"/>
        </w:rPr>
      </w:pPr>
      <w:r w:rsidRPr="00F66950">
        <w:rPr>
          <w:rFonts w:ascii="Arial" w:hAnsi="Arial" w:cs="Arial"/>
          <w:szCs w:val="24"/>
          <w:lang w:val="en-US" w:eastAsia="zh-CN"/>
        </w:rPr>
        <w:t xml:space="preserve">The Fire Authority has a zero tolerance approach to </w:t>
      </w:r>
      <w:r w:rsidR="008F62AF" w:rsidRPr="00F66950">
        <w:rPr>
          <w:rFonts w:ascii="Arial" w:hAnsi="Arial" w:cs="Arial"/>
          <w:szCs w:val="24"/>
          <w:lang w:val="en-US" w:eastAsia="zh-CN"/>
        </w:rPr>
        <w:t>f</w:t>
      </w:r>
      <w:r w:rsidRPr="00F66950">
        <w:rPr>
          <w:rFonts w:ascii="Arial" w:hAnsi="Arial" w:cs="Arial"/>
          <w:szCs w:val="24"/>
          <w:lang w:val="en-US" w:eastAsia="zh-CN"/>
        </w:rPr>
        <w:t>raud, bribery and corruption, whether it is attempted from inside or outside of the organi</w:t>
      </w:r>
      <w:r w:rsidR="008F62AF" w:rsidRPr="00F66950">
        <w:rPr>
          <w:rFonts w:ascii="Arial" w:hAnsi="Arial" w:cs="Arial"/>
          <w:szCs w:val="24"/>
          <w:lang w:val="en-US" w:eastAsia="zh-CN"/>
        </w:rPr>
        <w:t>s</w:t>
      </w:r>
      <w:r w:rsidRPr="00F66950">
        <w:rPr>
          <w:rFonts w:ascii="Arial" w:hAnsi="Arial" w:cs="Arial"/>
          <w:szCs w:val="24"/>
          <w:lang w:val="en-US" w:eastAsia="zh-CN"/>
        </w:rPr>
        <w:t>ation.</w:t>
      </w:r>
    </w:p>
    <w:p w:rsidR="00E725E3" w:rsidRPr="00F66950" w:rsidRDefault="00E725E3" w:rsidP="004415F8">
      <w:pPr>
        <w:rPr>
          <w:rFonts w:ascii="Arial" w:hAnsi="Arial" w:cs="Arial"/>
          <w:szCs w:val="24"/>
          <w:lang w:val="en-US" w:eastAsia="zh-CN"/>
        </w:rPr>
      </w:pPr>
    </w:p>
    <w:p w:rsidR="00E725E3" w:rsidRPr="00F66950" w:rsidRDefault="00E725E3" w:rsidP="004415F8">
      <w:pPr>
        <w:rPr>
          <w:rFonts w:ascii="Arial" w:hAnsi="Arial" w:cs="Arial"/>
          <w:szCs w:val="24"/>
          <w:lang w:val="en-US" w:eastAsia="zh-CN"/>
        </w:rPr>
      </w:pPr>
      <w:r w:rsidRPr="00F66950">
        <w:rPr>
          <w:rFonts w:ascii="Arial" w:hAnsi="Arial" w:cs="Arial"/>
          <w:szCs w:val="24"/>
          <w:lang w:val="en-US" w:eastAsia="zh-CN"/>
        </w:rPr>
        <w:t xml:space="preserve">This </w:t>
      </w:r>
      <w:r w:rsidR="008F62AF" w:rsidRPr="00F66950">
        <w:rPr>
          <w:rFonts w:ascii="Arial" w:hAnsi="Arial" w:cs="Arial"/>
          <w:szCs w:val="24"/>
          <w:lang w:val="en-US" w:eastAsia="zh-CN"/>
        </w:rPr>
        <w:t>R</w:t>
      </w:r>
      <w:r w:rsidRPr="00F66950">
        <w:rPr>
          <w:rFonts w:ascii="Arial" w:hAnsi="Arial" w:cs="Arial"/>
          <w:szCs w:val="24"/>
          <w:lang w:val="en-US" w:eastAsia="zh-CN"/>
        </w:rPr>
        <w:t xml:space="preserve">esponse </w:t>
      </w:r>
      <w:r w:rsidR="008F62AF" w:rsidRPr="00F66950">
        <w:rPr>
          <w:rFonts w:ascii="Arial" w:hAnsi="Arial" w:cs="Arial"/>
          <w:szCs w:val="24"/>
          <w:lang w:val="en-US" w:eastAsia="zh-CN"/>
        </w:rPr>
        <w:t>P</w:t>
      </w:r>
      <w:r w:rsidRPr="00F66950">
        <w:rPr>
          <w:rFonts w:ascii="Arial" w:hAnsi="Arial" w:cs="Arial"/>
          <w:szCs w:val="24"/>
          <w:lang w:val="en-US" w:eastAsia="zh-CN"/>
        </w:rPr>
        <w:t>lan is part of the Authority’s Anti</w:t>
      </w:r>
      <w:r w:rsidR="008F62AF" w:rsidRPr="00F66950">
        <w:rPr>
          <w:rFonts w:ascii="Arial" w:hAnsi="Arial" w:cs="Arial"/>
          <w:szCs w:val="24"/>
          <w:lang w:val="en-US" w:eastAsia="zh-CN"/>
        </w:rPr>
        <w:t>-</w:t>
      </w:r>
      <w:r w:rsidR="008F7DB8" w:rsidRPr="00F66950">
        <w:rPr>
          <w:rFonts w:ascii="Arial" w:hAnsi="Arial" w:cs="Arial"/>
          <w:szCs w:val="24"/>
          <w:lang w:val="en-US" w:eastAsia="zh-CN"/>
        </w:rPr>
        <w:t>Fraud,</w:t>
      </w:r>
      <w:r w:rsidRPr="00F66950">
        <w:rPr>
          <w:rFonts w:ascii="Arial" w:hAnsi="Arial" w:cs="Arial"/>
          <w:szCs w:val="24"/>
          <w:lang w:val="en-US" w:eastAsia="zh-CN"/>
        </w:rPr>
        <w:t xml:space="preserve"> Bribery and Corruption Strategy, and gives advice and information to employees and Members about what to look for, and how to act</w:t>
      </w:r>
      <w:r w:rsidR="008F62AF" w:rsidRPr="00F66950">
        <w:rPr>
          <w:rFonts w:ascii="Arial" w:hAnsi="Arial" w:cs="Arial"/>
          <w:szCs w:val="24"/>
          <w:lang w:val="en-US" w:eastAsia="zh-CN"/>
        </w:rPr>
        <w:t>,</w:t>
      </w:r>
      <w:r w:rsidRPr="00F66950">
        <w:rPr>
          <w:rFonts w:ascii="Arial" w:hAnsi="Arial" w:cs="Arial"/>
          <w:szCs w:val="24"/>
          <w:lang w:val="en-US" w:eastAsia="zh-CN"/>
        </w:rPr>
        <w:t xml:space="preserve"> if fraud or corruption is suspected.</w:t>
      </w:r>
    </w:p>
    <w:p w:rsidR="00E725E3" w:rsidRPr="00F66950" w:rsidRDefault="00E725E3" w:rsidP="004415F8">
      <w:pPr>
        <w:rPr>
          <w:rFonts w:ascii="Arial" w:hAnsi="Arial" w:cs="Arial"/>
          <w:szCs w:val="24"/>
          <w:lang w:val="en-US" w:eastAsia="zh-CN"/>
        </w:rPr>
      </w:pPr>
    </w:p>
    <w:p w:rsidR="00E725E3" w:rsidRPr="00F66950" w:rsidRDefault="00E725E3" w:rsidP="004415F8">
      <w:pPr>
        <w:rPr>
          <w:rFonts w:ascii="Arial" w:hAnsi="Arial" w:cs="Arial"/>
          <w:szCs w:val="24"/>
          <w:lang w:val="en-US" w:eastAsia="zh-CN"/>
        </w:rPr>
      </w:pPr>
      <w:r w:rsidRPr="00F66950">
        <w:rPr>
          <w:rFonts w:ascii="Arial" w:hAnsi="Arial" w:cs="Arial"/>
          <w:szCs w:val="24"/>
          <w:lang w:val="en-US" w:eastAsia="zh-CN"/>
        </w:rPr>
        <w:t>Fraud might happen in the following areas:</w:t>
      </w:r>
    </w:p>
    <w:p w:rsidR="00E725E3" w:rsidRPr="00F66950" w:rsidRDefault="00E725E3" w:rsidP="004415F8">
      <w:pPr>
        <w:rPr>
          <w:rFonts w:ascii="Arial" w:hAnsi="Arial" w:cs="Arial"/>
          <w:szCs w:val="24"/>
          <w:lang w:val="en-US" w:eastAsia="zh-CN"/>
        </w:rPr>
      </w:pPr>
    </w:p>
    <w:p w:rsidR="00E725E3" w:rsidRPr="00F66950" w:rsidRDefault="00E725E3" w:rsidP="004415F8">
      <w:pPr>
        <w:rPr>
          <w:rFonts w:ascii="Arial" w:hAnsi="Arial" w:cs="Arial"/>
          <w:b/>
          <w:szCs w:val="24"/>
          <w:lang w:val="en-US" w:eastAsia="zh-CN"/>
        </w:rPr>
      </w:pPr>
      <w:r w:rsidRPr="00F66950">
        <w:rPr>
          <w:rFonts w:ascii="Arial" w:hAnsi="Arial" w:cs="Arial"/>
          <w:b/>
          <w:szCs w:val="24"/>
          <w:lang w:val="en-US" w:eastAsia="zh-CN"/>
        </w:rPr>
        <w:t>Invoices for services</w:t>
      </w:r>
    </w:p>
    <w:p w:rsidR="00D56D60" w:rsidRPr="00F66950" w:rsidRDefault="00D56D60" w:rsidP="004415F8">
      <w:pPr>
        <w:rPr>
          <w:rFonts w:ascii="Arial" w:hAnsi="Arial" w:cs="Arial"/>
          <w:szCs w:val="24"/>
          <w:lang w:val="en-US" w:eastAsia="zh-CN"/>
        </w:rPr>
      </w:pPr>
    </w:p>
    <w:p w:rsidR="00E725E3" w:rsidRPr="00F66950" w:rsidRDefault="00E725E3" w:rsidP="00D56D60">
      <w:pPr>
        <w:numPr>
          <w:ilvl w:val="0"/>
          <w:numId w:val="11"/>
        </w:numPr>
        <w:ind w:left="567" w:hanging="567"/>
        <w:rPr>
          <w:rFonts w:ascii="Arial" w:hAnsi="Arial" w:cs="Arial"/>
          <w:szCs w:val="24"/>
          <w:lang w:val="en-US" w:eastAsia="zh-CN"/>
        </w:rPr>
      </w:pPr>
      <w:r w:rsidRPr="00F66950">
        <w:rPr>
          <w:rFonts w:ascii="Arial" w:hAnsi="Arial" w:cs="Arial"/>
          <w:szCs w:val="24"/>
          <w:lang w:val="en-US" w:eastAsia="zh-CN"/>
        </w:rPr>
        <w:t>Claiming for services not performed</w:t>
      </w:r>
    </w:p>
    <w:p w:rsidR="00E725E3" w:rsidRPr="00F66950" w:rsidRDefault="00E725E3" w:rsidP="00D56D60">
      <w:pPr>
        <w:numPr>
          <w:ilvl w:val="0"/>
          <w:numId w:val="11"/>
        </w:numPr>
        <w:ind w:left="567" w:hanging="567"/>
        <w:rPr>
          <w:rFonts w:ascii="Arial" w:hAnsi="Arial" w:cs="Arial"/>
          <w:szCs w:val="24"/>
          <w:lang w:val="en-US" w:eastAsia="zh-CN"/>
        </w:rPr>
      </w:pPr>
      <w:r w:rsidRPr="00F66950">
        <w:rPr>
          <w:rFonts w:ascii="Arial" w:hAnsi="Arial" w:cs="Arial"/>
          <w:szCs w:val="24"/>
          <w:lang w:val="en-US" w:eastAsia="zh-CN"/>
        </w:rPr>
        <w:t>Claiming for a higher level of service from that performed</w:t>
      </w:r>
    </w:p>
    <w:p w:rsidR="00E725E3" w:rsidRPr="00F66950" w:rsidRDefault="00E725E3" w:rsidP="00D56D60">
      <w:pPr>
        <w:numPr>
          <w:ilvl w:val="0"/>
          <w:numId w:val="11"/>
        </w:numPr>
        <w:ind w:left="567" w:hanging="567"/>
        <w:rPr>
          <w:rFonts w:ascii="Arial" w:hAnsi="Arial" w:cs="Arial"/>
          <w:szCs w:val="24"/>
          <w:lang w:val="en-US" w:eastAsia="zh-CN"/>
        </w:rPr>
      </w:pPr>
      <w:r w:rsidRPr="00F66950">
        <w:rPr>
          <w:rFonts w:ascii="Arial" w:hAnsi="Arial" w:cs="Arial"/>
          <w:szCs w:val="24"/>
          <w:lang w:val="en-US" w:eastAsia="zh-CN"/>
        </w:rPr>
        <w:t>Claiming for a service that has been provided to an employee on a personal basis</w:t>
      </w:r>
    </w:p>
    <w:p w:rsidR="00E725E3" w:rsidRPr="00F66950" w:rsidRDefault="00E725E3" w:rsidP="00E725E3">
      <w:pPr>
        <w:rPr>
          <w:rFonts w:ascii="Arial" w:hAnsi="Arial" w:cs="Arial"/>
          <w:szCs w:val="24"/>
          <w:lang w:val="en-US" w:eastAsia="zh-CN"/>
        </w:rPr>
      </w:pPr>
    </w:p>
    <w:p w:rsidR="00E725E3" w:rsidRPr="00F66950" w:rsidRDefault="00E725E3" w:rsidP="00E725E3">
      <w:pPr>
        <w:rPr>
          <w:rFonts w:ascii="Arial" w:hAnsi="Arial" w:cs="Arial"/>
          <w:b/>
          <w:szCs w:val="24"/>
          <w:lang w:val="en-US" w:eastAsia="zh-CN"/>
        </w:rPr>
      </w:pPr>
      <w:r w:rsidRPr="00F66950">
        <w:rPr>
          <w:rFonts w:ascii="Arial" w:hAnsi="Arial" w:cs="Arial"/>
          <w:b/>
          <w:szCs w:val="24"/>
          <w:lang w:val="en-US" w:eastAsia="zh-CN"/>
        </w:rPr>
        <w:t>Travel and expense claims</w:t>
      </w:r>
    </w:p>
    <w:p w:rsidR="00D56D60" w:rsidRPr="00F66950" w:rsidRDefault="00D56D60" w:rsidP="00E725E3">
      <w:pPr>
        <w:rPr>
          <w:rFonts w:ascii="Arial" w:hAnsi="Arial" w:cs="Arial"/>
          <w:szCs w:val="24"/>
          <w:lang w:val="en-US" w:eastAsia="zh-CN"/>
        </w:rPr>
      </w:pPr>
    </w:p>
    <w:p w:rsidR="00E725E3" w:rsidRPr="00F66950" w:rsidRDefault="00E725E3" w:rsidP="00D56D60">
      <w:pPr>
        <w:numPr>
          <w:ilvl w:val="0"/>
          <w:numId w:val="12"/>
        </w:numPr>
        <w:ind w:left="567" w:hanging="567"/>
        <w:rPr>
          <w:rFonts w:ascii="Arial" w:hAnsi="Arial" w:cs="Arial"/>
          <w:szCs w:val="24"/>
          <w:lang w:val="en-US" w:eastAsia="zh-CN"/>
        </w:rPr>
      </w:pPr>
      <w:r w:rsidRPr="00F66950">
        <w:rPr>
          <w:rFonts w:ascii="Arial" w:hAnsi="Arial" w:cs="Arial"/>
          <w:szCs w:val="24"/>
          <w:lang w:val="en-US" w:eastAsia="zh-CN"/>
        </w:rPr>
        <w:t>False journey claimed / same journey claimed twice</w:t>
      </w:r>
    </w:p>
    <w:p w:rsidR="00E725E3" w:rsidRPr="00F66950" w:rsidRDefault="00E725E3" w:rsidP="00D56D60">
      <w:pPr>
        <w:numPr>
          <w:ilvl w:val="0"/>
          <w:numId w:val="12"/>
        </w:numPr>
        <w:ind w:left="567" w:hanging="567"/>
        <w:rPr>
          <w:rFonts w:ascii="Arial" w:hAnsi="Arial" w:cs="Arial"/>
          <w:szCs w:val="24"/>
          <w:lang w:val="en-US" w:eastAsia="zh-CN"/>
        </w:rPr>
      </w:pPr>
      <w:r w:rsidRPr="00F66950">
        <w:rPr>
          <w:rFonts w:ascii="Arial" w:hAnsi="Arial" w:cs="Arial"/>
          <w:szCs w:val="24"/>
          <w:lang w:val="en-US" w:eastAsia="zh-CN"/>
        </w:rPr>
        <w:t>Mileage inflated</w:t>
      </w:r>
    </w:p>
    <w:p w:rsidR="00E725E3" w:rsidRPr="00F66950" w:rsidRDefault="00E725E3" w:rsidP="00D56D60">
      <w:pPr>
        <w:numPr>
          <w:ilvl w:val="0"/>
          <w:numId w:val="12"/>
        </w:numPr>
        <w:ind w:left="567" w:hanging="567"/>
        <w:rPr>
          <w:rFonts w:ascii="Arial" w:hAnsi="Arial" w:cs="Arial"/>
          <w:szCs w:val="24"/>
          <w:lang w:val="en-US" w:eastAsia="zh-CN"/>
        </w:rPr>
      </w:pPr>
      <w:r w:rsidRPr="00F66950">
        <w:rPr>
          <w:rFonts w:ascii="Arial" w:hAnsi="Arial" w:cs="Arial"/>
          <w:szCs w:val="24"/>
          <w:lang w:val="en-US" w:eastAsia="zh-CN"/>
        </w:rPr>
        <w:t>Excessive or inappropriate expenses claimed</w:t>
      </w:r>
    </w:p>
    <w:p w:rsidR="00E725E3" w:rsidRPr="00F66950" w:rsidRDefault="00E725E3" w:rsidP="00D56D60">
      <w:pPr>
        <w:numPr>
          <w:ilvl w:val="0"/>
          <w:numId w:val="12"/>
        </w:numPr>
        <w:ind w:left="567" w:hanging="567"/>
        <w:rPr>
          <w:rFonts w:ascii="Arial" w:hAnsi="Arial" w:cs="Arial"/>
          <w:szCs w:val="24"/>
          <w:lang w:val="en-US" w:eastAsia="zh-CN"/>
        </w:rPr>
      </w:pPr>
      <w:r w:rsidRPr="00F66950">
        <w:rPr>
          <w:rFonts w:ascii="Arial" w:hAnsi="Arial" w:cs="Arial"/>
          <w:szCs w:val="24"/>
          <w:lang w:val="en-US" w:eastAsia="zh-CN"/>
        </w:rPr>
        <w:t>Two employees claiming for a journey taken together</w:t>
      </w:r>
    </w:p>
    <w:p w:rsidR="00E725E3" w:rsidRPr="00F66950" w:rsidRDefault="00E725E3" w:rsidP="00D56D60">
      <w:pPr>
        <w:numPr>
          <w:ilvl w:val="0"/>
          <w:numId w:val="12"/>
        </w:numPr>
        <w:ind w:left="567" w:hanging="567"/>
        <w:rPr>
          <w:rFonts w:ascii="Arial" w:hAnsi="Arial" w:cs="Arial"/>
          <w:szCs w:val="24"/>
          <w:lang w:val="en-US" w:eastAsia="zh-CN"/>
        </w:rPr>
      </w:pPr>
      <w:r w:rsidRPr="00F66950">
        <w:rPr>
          <w:rFonts w:ascii="Arial" w:hAnsi="Arial" w:cs="Arial"/>
          <w:szCs w:val="24"/>
          <w:lang w:val="en-US" w:eastAsia="zh-CN"/>
        </w:rPr>
        <w:t>Altering documentation to disguise theft of cash</w:t>
      </w:r>
    </w:p>
    <w:p w:rsidR="00E725E3" w:rsidRPr="00F66950" w:rsidRDefault="00E725E3" w:rsidP="00E725E3">
      <w:pPr>
        <w:rPr>
          <w:rFonts w:ascii="Arial" w:hAnsi="Arial" w:cs="Arial"/>
          <w:szCs w:val="24"/>
          <w:lang w:val="en-US" w:eastAsia="zh-CN"/>
        </w:rPr>
      </w:pPr>
    </w:p>
    <w:p w:rsidR="00E725E3" w:rsidRPr="00F66950" w:rsidRDefault="00E725E3" w:rsidP="00E725E3">
      <w:pPr>
        <w:rPr>
          <w:rFonts w:ascii="Arial" w:hAnsi="Arial" w:cs="Arial"/>
          <w:b/>
          <w:szCs w:val="24"/>
          <w:lang w:val="en-US" w:eastAsia="zh-CN"/>
        </w:rPr>
      </w:pPr>
      <w:r w:rsidRPr="00F66950">
        <w:rPr>
          <w:rFonts w:ascii="Arial" w:hAnsi="Arial" w:cs="Arial"/>
          <w:b/>
          <w:szCs w:val="24"/>
          <w:lang w:val="en-US" w:eastAsia="zh-CN"/>
        </w:rPr>
        <w:t>Petty cash</w:t>
      </w:r>
    </w:p>
    <w:p w:rsidR="00D56D60" w:rsidRPr="00F66950" w:rsidRDefault="00D56D60" w:rsidP="00E725E3">
      <w:pPr>
        <w:rPr>
          <w:rFonts w:ascii="Arial" w:hAnsi="Arial" w:cs="Arial"/>
          <w:szCs w:val="24"/>
          <w:lang w:val="en-US" w:eastAsia="zh-CN"/>
        </w:rPr>
      </w:pPr>
    </w:p>
    <w:p w:rsidR="00E725E3" w:rsidRPr="00F66950" w:rsidRDefault="00E725E3" w:rsidP="00D56D60">
      <w:pPr>
        <w:numPr>
          <w:ilvl w:val="0"/>
          <w:numId w:val="13"/>
        </w:numPr>
        <w:ind w:left="567" w:hanging="567"/>
        <w:rPr>
          <w:rFonts w:ascii="Arial" w:hAnsi="Arial" w:cs="Arial"/>
          <w:szCs w:val="24"/>
          <w:lang w:val="en-US" w:eastAsia="zh-CN"/>
        </w:rPr>
      </w:pPr>
      <w:r w:rsidRPr="00F66950">
        <w:rPr>
          <w:rFonts w:ascii="Arial" w:hAnsi="Arial" w:cs="Arial"/>
          <w:szCs w:val="24"/>
          <w:lang w:val="en-US" w:eastAsia="zh-CN"/>
        </w:rPr>
        <w:t>Reimbursement sought for receipted but inappropriate expenditure</w:t>
      </w:r>
    </w:p>
    <w:p w:rsidR="00E725E3" w:rsidRPr="00F66950" w:rsidRDefault="00E725E3" w:rsidP="00D56D60">
      <w:pPr>
        <w:numPr>
          <w:ilvl w:val="0"/>
          <w:numId w:val="13"/>
        </w:numPr>
        <w:ind w:left="567" w:hanging="567"/>
        <w:rPr>
          <w:rFonts w:ascii="Arial" w:hAnsi="Arial" w:cs="Arial"/>
          <w:szCs w:val="24"/>
          <w:lang w:val="en-US" w:eastAsia="zh-CN"/>
        </w:rPr>
      </w:pPr>
      <w:r w:rsidRPr="00F66950">
        <w:rPr>
          <w:rFonts w:ascii="Arial" w:hAnsi="Arial" w:cs="Arial"/>
          <w:szCs w:val="24"/>
          <w:lang w:val="en-US" w:eastAsia="zh-CN"/>
        </w:rPr>
        <w:t>Vouchers or receipts submitted but no expenditure made</w:t>
      </w:r>
    </w:p>
    <w:p w:rsidR="00E725E3" w:rsidRPr="00F66950" w:rsidRDefault="00E725E3" w:rsidP="00E725E3">
      <w:pPr>
        <w:rPr>
          <w:rFonts w:ascii="Arial" w:hAnsi="Arial" w:cs="Arial"/>
          <w:szCs w:val="24"/>
          <w:lang w:val="en-US" w:eastAsia="zh-CN"/>
        </w:rPr>
      </w:pPr>
    </w:p>
    <w:p w:rsidR="00E725E3" w:rsidRPr="00F66950" w:rsidRDefault="00E725E3" w:rsidP="00E725E3">
      <w:pPr>
        <w:rPr>
          <w:rFonts w:ascii="Arial" w:hAnsi="Arial" w:cs="Arial"/>
          <w:b/>
          <w:szCs w:val="24"/>
          <w:lang w:val="en-US" w:eastAsia="zh-CN"/>
        </w:rPr>
      </w:pPr>
      <w:r w:rsidRPr="00F66950">
        <w:rPr>
          <w:rFonts w:ascii="Arial" w:hAnsi="Arial" w:cs="Arial"/>
          <w:b/>
          <w:szCs w:val="24"/>
          <w:lang w:val="en-US" w:eastAsia="zh-CN"/>
        </w:rPr>
        <w:t>Payroll</w:t>
      </w:r>
    </w:p>
    <w:p w:rsidR="00D56D60" w:rsidRPr="00F66950" w:rsidRDefault="00D56D60" w:rsidP="00E725E3">
      <w:pPr>
        <w:rPr>
          <w:rFonts w:ascii="Arial" w:hAnsi="Arial" w:cs="Arial"/>
          <w:szCs w:val="24"/>
          <w:lang w:val="en-US" w:eastAsia="zh-CN"/>
        </w:rPr>
      </w:pPr>
    </w:p>
    <w:p w:rsidR="00E725E3" w:rsidRPr="00F66950" w:rsidRDefault="00965D06" w:rsidP="00D56D60">
      <w:pPr>
        <w:numPr>
          <w:ilvl w:val="0"/>
          <w:numId w:val="14"/>
        </w:numPr>
        <w:ind w:left="567" w:hanging="567"/>
        <w:rPr>
          <w:rFonts w:ascii="Arial" w:hAnsi="Arial" w:cs="Arial"/>
          <w:szCs w:val="24"/>
          <w:lang w:val="en-US" w:eastAsia="zh-CN"/>
        </w:rPr>
      </w:pPr>
      <w:r w:rsidRPr="00F66950">
        <w:rPr>
          <w:rFonts w:ascii="Arial" w:hAnsi="Arial" w:cs="Arial"/>
          <w:szCs w:val="24"/>
          <w:lang w:val="en-US" w:eastAsia="zh-CN"/>
        </w:rPr>
        <w:t xml:space="preserve">‘Ghost’ employees introduced onto </w:t>
      </w:r>
      <w:r w:rsidR="00D56D60" w:rsidRPr="00F66950">
        <w:rPr>
          <w:rFonts w:ascii="Arial" w:hAnsi="Arial" w:cs="Arial"/>
          <w:szCs w:val="24"/>
          <w:lang w:val="en-US" w:eastAsia="zh-CN"/>
        </w:rPr>
        <w:t>the p</w:t>
      </w:r>
      <w:r w:rsidRPr="00F66950">
        <w:rPr>
          <w:rFonts w:ascii="Arial" w:hAnsi="Arial" w:cs="Arial"/>
          <w:szCs w:val="24"/>
          <w:lang w:val="en-US" w:eastAsia="zh-CN"/>
        </w:rPr>
        <w:t xml:space="preserve">ayroll system, the salary being paid to the perpetrator </w:t>
      </w:r>
    </w:p>
    <w:p w:rsidR="00965D06" w:rsidRPr="00F66950" w:rsidRDefault="00965D06" w:rsidP="00D56D60">
      <w:pPr>
        <w:numPr>
          <w:ilvl w:val="0"/>
          <w:numId w:val="14"/>
        </w:numPr>
        <w:ind w:left="567" w:hanging="567"/>
        <w:rPr>
          <w:rFonts w:ascii="Arial" w:hAnsi="Arial" w:cs="Arial"/>
          <w:szCs w:val="24"/>
          <w:lang w:val="en-US" w:eastAsia="zh-CN"/>
        </w:rPr>
      </w:pPr>
      <w:r w:rsidRPr="00F66950">
        <w:rPr>
          <w:rFonts w:ascii="Arial" w:hAnsi="Arial" w:cs="Arial"/>
          <w:szCs w:val="24"/>
          <w:lang w:val="en-US" w:eastAsia="zh-CN"/>
        </w:rPr>
        <w:lastRenderedPageBreak/>
        <w:t>Hours worked overstated – misuse of flexible working or overtime systems</w:t>
      </w:r>
    </w:p>
    <w:p w:rsidR="00965D06" w:rsidRPr="00F66950" w:rsidRDefault="00965D06" w:rsidP="00D56D60">
      <w:pPr>
        <w:numPr>
          <w:ilvl w:val="0"/>
          <w:numId w:val="14"/>
        </w:numPr>
        <w:ind w:left="567" w:hanging="567"/>
        <w:rPr>
          <w:rFonts w:ascii="Arial" w:hAnsi="Arial" w:cs="Arial"/>
          <w:szCs w:val="24"/>
          <w:lang w:val="en-US" w:eastAsia="zh-CN"/>
        </w:rPr>
      </w:pPr>
      <w:r w:rsidRPr="00F66950">
        <w:rPr>
          <w:rFonts w:ascii="Arial" w:hAnsi="Arial" w:cs="Arial"/>
          <w:szCs w:val="24"/>
          <w:lang w:val="en-US" w:eastAsia="zh-CN"/>
        </w:rPr>
        <w:t>Changing employee pay rates or hours without authori</w:t>
      </w:r>
      <w:r w:rsidR="008F62AF" w:rsidRPr="00F66950">
        <w:rPr>
          <w:rFonts w:ascii="Arial" w:hAnsi="Arial" w:cs="Arial"/>
          <w:szCs w:val="24"/>
          <w:lang w:val="en-US" w:eastAsia="zh-CN"/>
        </w:rPr>
        <w:t>s</w:t>
      </w:r>
      <w:r w:rsidRPr="00F66950">
        <w:rPr>
          <w:rFonts w:ascii="Arial" w:hAnsi="Arial" w:cs="Arial"/>
          <w:szCs w:val="24"/>
          <w:lang w:val="en-US" w:eastAsia="zh-CN"/>
        </w:rPr>
        <w:t>ation</w:t>
      </w:r>
    </w:p>
    <w:p w:rsidR="00965D06" w:rsidRPr="00F66950" w:rsidRDefault="00965D06" w:rsidP="00965D06">
      <w:pPr>
        <w:rPr>
          <w:rFonts w:ascii="Arial" w:hAnsi="Arial" w:cs="Arial"/>
          <w:szCs w:val="24"/>
          <w:lang w:val="en-US" w:eastAsia="zh-CN"/>
        </w:rPr>
      </w:pPr>
    </w:p>
    <w:p w:rsidR="00965D06" w:rsidRPr="00F66950" w:rsidRDefault="00965D06" w:rsidP="00965D06">
      <w:pPr>
        <w:rPr>
          <w:rFonts w:ascii="Arial" w:hAnsi="Arial" w:cs="Arial"/>
          <w:b/>
          <w:szCs w:val="24"/>
          <w:lang w:val="en-US" w:eastAsia="zh-CN"/>
        </w:rPr>
      </w:pPr>
      <w:r w:rsidRPr="00F66950">
        <w:rPr>
          <w:rFonts w:ascii="Arial" w:hAnsi="Arial" w:cs="Arial"/>
          <w:b/>
          <w:szCs w:val="24"/>
          <w:lang w:val="en-US" w:eastAsia="zh-CN"/>
        </w:rPr>
        <w:t>Ordering</w:t>
      </w:r>
    </w:p>
    <w:p w:rsidR="00D56D60" w:rsidRPr="00F66950" w:rsidRDefault="00D56D60" w:rsidP="00965D06">
      <w:pPr>
        <w:rPr>
          <w:rFonts w:ascii="Arial" w:hAnsi="Arial" w:cs="Arial"/>
          <w:szCs w:val="24"/>
          <w:lang w:val="en-US" w:eastAsia="zh-CN"/>
        </w:rPr>
      </w:pPr>
    </w:p>
    <w:p w:rsidR="00965D06" w:rsidRPr="00F66950" w:rsidRDefault="00965D06" w:rsidP="00D56D60">
      <w:pPr>
        <w:numPr>
          <w:ilvl w:val="0"/>
          <w:numId w:val="15"/>
        </w:numPr>
        <w:ind w:left="567" w:hanging="567"/>
        <w:rPr>
          <w:rFonts w:ascii="Arial" w:hAnsi="Arial" w:cs="Arial"/>
          <w:szCs w:val="24"/>
          <w:lang w:val="en-US" w:eastAsia="zh-CN"/>
        </w:rPr>
      </w:pPr>
      <w:r w:rsidRPr="00F66950">
        <w:rPr>
          <w:rFonts w:ascii="Arial" w:hAnsi="Arial" w:cs="Arial"/>
          <w:szCs w:val="24"/>
          <w:lang w:val="en-US" w:eastAsia="zh-CN"/>
        </w:rPr>
        <w:t>Goods ordered for personal use or from a specific supplier in return for some form of benefit</w:t>
      </w:r>
    </w:p>
    <w:p w:rsidR="00965D06" w:rsidRPr="00F66950" w:rsidRDefault="00965D06" w:rsidP="00D56D60">
      <w:pPr>
        <w:numPr>
          <w:ilvl w:val="0"/>
          <w:numId w:val="15"/>
        </w:numPr>
        <w:ind w:left="567" w:hanging="567"/>
        <w:rPr>
          <w:rFonts w:ascii="Arial" w:hAnsi="Arial" w:cs="Arial"/>
          <w:szCs w:val="24"/>
          <w:lang w:val="en-US" w:eastAsia="zh-CN"/>
        </w:rPr>
      </w:pPr>
      <w:r w:rsidRPr="00F66950">
        <w:rPr>
          <w:rFonts w:ascii="Arial" w:hAnsi="Arial" w:cs="Arial"/>
          <w:szCs w:val="24"/>
          <w:lang w:val="en-US" w:eastAsia="zh-CN"/>
        </w:rPr>
        <w:t>Goods ordered from own, relatives’ or fri</w:t>
      </w:r>
      <w:r w:rsidR="008F62AF" w:rsidRPr="00F66950">
        <w:rPr>
          <w:rFonts w:ascii="Arial" w:hAnsi="Arial" w:cs="Arial"/>
          <w:szCs w:val="24"/>
          <w:lang w:val="en-US" w:eastAsia="zh-CN"/>
        </w:rPr>
        <w:t>e</w:t>
      </w:r>
      <w:r w:rsidRPr="00F66950">
        <w:rPr>
          <w:rFonts w:ascii="Arial" w:hAnsi="Arial" w:cs="Arial"/>
          <w:szCs w:val="24"/>
          <w:lang w:val="en-US" w:eastAsia="zh-CN"/>
        </w:rPr>
        <w:t>nds’ businesses</w:t>
      </w:r>
    </w:p>
    <w:p w:rsidR="00965D06" w:rsidRPr="00F66950" w:rsidRDefault="00965D06" w:rsidP="00D56D60">
      <w:pPr>
        <w:numPr>
          <w:ilvl w:val="0"/>
          <w:numId w:val="15"/>
        </w:numPr>
        <w:ind w:left="567" w:hanging="567"/>
        <w:rPr>
          <w:rFonts w:ascii="Arial" w:hAnsi="Arial" w:cs="Arial"/>
          <w:szCs w:val="24"/>
          <w:lang w:val="en-US" w:eastAsia="zh-CN"/>
        </w:rPr>
      </w:pPr>
      <w:r w:rsidRPr="00F66950">
        <w:rPr>
          <w:rFonts w:ascii="Arial" w:hAnsi="Arial" w:cs="Arial"/>
          <w:szCs w:val="24"/>
          <w:lang w:val="en-US" w:eastAsia="zh-CN"/>
        </w:rPr>
        <w:t>Accepting a lower number of items than ordered, but certifying an invoice for a higher number</w:t>
      </w:r>
    </w:p>
    <w:p w:rsidR="00965D06" w:rsidRPr="00F66950" w:rsidRDefault="00965D06" w:rsidP="00D56D60">
      <w:pPr>
        <w:numPr>
          <w:ilvl w:val="0"/>
          <w:numId w:val="15"/>
        </w:numPr>
        <w:ind w:left="567" w:hanging="567"/>
        <w:rPr>
          <w:rFonts w:ascii="Arial" w:hAnsi="Arial" w:cs="Arial"/>
          <w:szCs w:val="24"/>
          <w:lang w:val="en-US" w:eastAsia="zh-CN"/>
        </w:rPr>
      </w:pPr>
      <w:r w:rsidRPr="00F66950">
        <w:rPr>
          <w:rFonts w:ascii="Arial" w:hAnsi="Arial" w:cs="Arial"/>
          <w:szCs w:val="24"/>
          <w:lang w:val="en-US" w:eastAsia="zh-CN"/>
        </w:rPr>
        <w:t>Creating / certifying false invoices</w:t>
      </w:r>
      <w:r w:rsidR="008F62AF" w:rsidRPr="00F66950">
        <w:rPr>
          <w:rFonts w:ascii="Arial" w:hAnsi="Arial" w:cs="Arial"/>
          <w:szCs w:val="24"/>
          <w:lang w:val="en-US" w:eastAsia="zh-CN"/>
        </w:rPr>
        <w:t>,</w:t>
      </w:r>
      <w:r w:rsidRPr="00F66950">
        <w:rPr>
          <w:rFonts w:ascii="Arial" w:hAnsi="Arial" w:cs="Arial"/>
          <w:szCs w:val="24"/>
          <w:lang w:val="en-US" w:eastAsia="zh-CN"/>
        </w:rPr>
        <w:t xml:space="preserve"> for which no order has been raised</w:t>
      </w:r>
    </w:p>
    <w:p w:rsidR="00965D06" w:rsidRPr="00F66950" w:rsidRDefault="00965D06" w:rsidP="00965D06">
      <w:pPr>
        <w:rPr>
          <w:rFonts w:ascii="Arial" w:hAnsi="Arial" w:cs="Arial"/>
          <w:szCs w:val="24"/>
          <w:lang w:val="en-US" w:eastAsia="zh-CN"/>
        </w:rPr>
      </w:pPr>
    </w:p>
    <w:p w:rsidR="00965D06" w:rsidRPr="00F66950" w:rsidRDefault="00965D06" w:rsidP="00965D06">
      <w:pPr>
        <w:rPr>
          <w:rFonts w:ascii="Arial" w:hAnsi="Arial" w:cs="Arial"/>
          <w:b/>
          <w:szCs w:val="24"/>
          <w:lang w:val="en-US" w:eastAsia="zh-CN"/>
        </w:rPr>
      </w:pPr>
      <w:r w:rsidRPr="00F66950">
        <w:rPr>
          <w:rFonts w:ascii="Arial" w:hAnsi="Arial" w:cs="Arial"/>
          <w:b/>
          <w:szCs w:val="24"/>
          <w:lang w:val="en-US" w:eastAsia="zh-CN"/>
        </w:rPr>
        <w:t>Stocks and assets</w:t>
      </w:r>
    </w:p>
    <w:p w:rsidR="00D56D60" w:rsidRPr="00F66950" w:rsidRDefault="00D56D60" w:rsidP="00965D06">
      <w:pPr>
        <w:rPr>
          <w:rFonts w:ascii="Arial" w:hAnsi="Arial" w:cs="Arial"/>
          <w:szCs w:val="24"/>
          <w:lang w:val="en-US" w:eastAsia="zh-CN"/>
        </w:rPr>
      </w:pPr>
    </w:p>
    <w:p w:rsidR="00965D06" w:rsidRPr="00F66950" w:rsidRDefault="00965D06" w:rsidP="00D56D60">
      <w:pPr>
        <w:numPr>
          <w:ilvl w:val="0"/>
          <w:numId w:val="16"/>
        </w:numPr>
        <w:ind w:left="567" w:hanging="567"/>
        <w:rPr>
          <w:rFonts w:ascii="Arial" w:hAnsi="Arial" w:cs="Arial"/>
          <w:szCs w:val="24"/>
          <w:lang w:val="en-US" w:eastAsia="zh-CN"/>
        </w:rPr>
      </w:pPr>
      <w:r w:rsidRPr="00F66950">
        <w:rPr>
          <w:rFonts w:ascii="Arial" w:hAnsi="Arial" w:cs="Arial"/>
          <w:szCs w:val="24"/>
          <w:lang w:val="en-US" w:eastAsia="zh-CN"/>
        </w:rPr>
        <w:t>Using a computer, fax or telephone for running a private business or for other private purposes</w:t>
      </w:r>
    </w:p>
    <w:p w:rsidR="00965D06" w:rsidRPr="00F66950" w:rsidRDefault="00965D06" w:rsidP="00D56D60">
      <w:pPr>
        <w:numPr>
          <w:ilvl w:val="0"/>
          <w:numId w:val="16"/>
        </w:numPr>
        <w:ind w:left="567" w:hanging="567"/>
        <w:rPr>
          <w:rFonts w:ascii="Arial" w:hAnsi="Arial" w:cs="Arial"/>
          <w:szCs w:val="24"/>
          <w:lang w:val="en-US" w:eastAsia="zh-CN"/>
        </w:rPr>
      </w:pPr>
      <w:r w:rsidRPr="00F66950">
        <w:rPr>
          <w:rFonts w:ascii="Arial" w:hAnsi="Arial" w:cs="Arial"/>
          <w:szCs w:val="24"/>
          <w:lang w:val="en-US" w:eastAsia="zh-CN"/>
        </w:rPr>
        <w:t>Using a franking machine for personal mail</w:t>
      </w:r>
    </w:p>
    <w:p w:rsidR="00965D06" w:rsidRPr="00F66950" w:rsidRDefault="00D56D60" w:rsidP="00965D06">
      <w:pPr>
        <w:rPr>
          <w:rFonts w:ascii="Arial" w:hAnsi="Arial" w:cs="Arial"/>
          <w:b/>
          <w:szCs w:val="24"/>
          <w:lang w:val="en-US" w:eastAsia="zh-CN"/>
        </w:rPr>
      </w:pPr>
      <w:r w:rsidRPr="00F66950">
        <w:rPr>
          <w:rFonts w:ascii="Arial" w:hAnsi="Arial" w:cs="Arial"/>
          <w:szCs w:val="24"/>
          <w:lang w:val="en-US" w:eastAsia="zh-CN"/>
        </w:rPr>
        <w:br w:type="page"/>
      </w:r>
      <w:r w:rsidR="00965D06" w:rsidRPr="00F66950">
        <w:rPr>
          <w:rFonts w:ascii="Arial" w:hAnsi="Arial" w:cs="Arial"/>
          <w:b/>
          <w:szCs w:val="24"/>
          <w:lang w:val="en-US" w:eastAsia="zh-CN"/>
        </w:rPr>
        <w:lastRenderedPageBreak/>
        <w:t>Claims for damages</w:t>
      </w:r>
    </w:p>
    <w:p w:rsidR="00D56D60" w:rsidRPr="00F66950" w:rsidRDefault="00D56D60" w:rsidP="00965D06">
      <w:pPr>
        <w:rPr>
          <w:rFonts w:ascii="Arial" w:hAnsi="Arial" w:cs="Arial"/>
          <w:szCs w:val="24"/>
          <w:lang w:val="en-US" w:eastAsia="zh-CN"/>
        </w:rPr>
      </w:pPr>
    </w:p>
    <w:p w:rsidR="00965D06" w:rsidRPr="00F66950" w:rsidRDefault="00965D06" w:rsidP="00D56D60">
      <w:pPr>
        <w:numPr>
          <w:ilvl w:val="0"/>
          <w:numId w:val="17"/>
        </w:numPr>
        <w:ind w:left="567" w:hanging="567"/>
        <w:rPr>
          <w:rFonts w:ascii="Arial" w:hAnsi="Arial" w:cs="Arial"/>
          <w:szCs w:val="24"/>
          <w:lang w:val="en-US" w:eastAsia="zh-CN"/>
        </w:rPr>
      </w:pPr>
      <w:r w:rsidRPr="00F66950">
        <w:rPr>
          <w:rFonts w:ascii="Arial" w:hAnsi="Arial" w:cs="Arial"/>
          <w:szCs w:val="24"/>
          <w:lang w:val="en-US" w:eastAsia="zh-CN"/>
        </w:rPr>
        <w:t>Personal injury claims falsely alleged as work related or wrongly inflated</w:t>
      </w:r>
    </w:p>
    <w:p w:rsidR="00965D06" w:rsidRPr="00F66950" w:rsidRDefault="00965D06" w:rsidP="00D56D60">
      <w:pPr>
        <w:numPr>
          <w:ilvl w:val="0"/>
          <w:numId w:val="17"/>
        </w:numPr>
        <w:ind w:left="567" w:hanging="567"/>
        <w:rPr>
          <w:rFonts w:ascii="Arial" w:hAnsi="Arial" w:cs="Arial"/>
          <w:szCs w:val="24"/>
          <w:lang w:val="en-US" w:eastAsia="zh-CN"/>
        </w:rPr>
      </w:pPr>
      <w:r w:rsidRPr="00F66950">
        <w:rPr>
          <w:rFonts w:ascii="Arial" w:hAnsi="Arial" w:cs="Arial"/>
          <w:szCs w:val="24"/>
          <w:lang w:val="en-US" w:eastAsia="zh-CN"/>
        </w:rPr>
        <w:t xml:space="preserve">Claims for damage to personal effects falsely alleged as work related or </w:t>
      </w:r>
      <w:r w:rsidR="008F7DB8" w:rsidRPr="00F66950">
        <w:rPr>
          <w:rFonts w:ascii="Arial" w:hAnsi="Arial" w:cs="Arial"/>
          <w:szCs w:val="24"/>
          <w:lang w:val="en-US" w:eastAsia="zh-CN"/>
        </w:rPr>
        <w:t>wrongly</w:t>
      </w:r>
      <w:r w:rsidRPr="00F66950">
        <w:rPr>
          <w:rFonts w:ascii="Arial" w:hAnsi="Arial" w:cs="Arial"/>
          <w:szCs w:val="24"/>
          <w:lang w:val="en-US" w:eastAsia="zh-CN"/>
        </w:rPr>
        <w:t xml:space="preserve"> inflated</w:t>
      </w:r>
    </w:p>
    <w:p w:rsidR="00965D06" w:rsidRPr="00F66950" w:rsidRDefault="00965D06" w:rsidP="00D56D60">
      <w:pPr>
        <w:numPr>
          <w:ilvl w:val="0"/>
          <w:numId w:val="17"/>
        </w:numPr>
        <w:ind w:left="567" w:hanging="567"/>
        <w:rPr>
          <w:rFonts w:ascii="Arial" w:hAnsi="Arial" w:cs="Arial"/>
          <w:szCs w:val="24"/>
          <w:lang w:val="en-US" w:eastAsia="zh-CN"/>
        </w:rPr>
      </w:pPr>
      <w:r w:rsidRPr="00F66950">
        <w:rPr>
          <w:rFonts w:ascii="Arial" w:hAnsi="Arial" w:cs="Arial"/>
          <w:szCs w:val="24"/>
          <w:lang w:val="en-US" w:eastAsia="zh-CN"/>
        </w:rPr>
        <w:t>Sick pay / loss of earnings / claims falsely alleged as work related or wrongly inflated.</w:t>
      </w:r>
    </w:p>
    <w:p w:rsidR="007826AC" w:rsidRPr="00F66950" w:rsidRDefault="007826AC" w:rsidP="0091571C">
      <w:pPr>
        <w:rPr>
          <w:rFonts w:ascii="Arial" w:hAnsi="Arial" w:cs="Arial"/>
          <w:szCs w:val="24"/>
          <w:lang w:val="en-US" w:eastAsia="zh-CN"/>
        </w:rPr>
      </w:pPr>
    </w:p>
    <w:p w:rsidR="00965D06" w:rsidRPr="00F66950" w:rsidRDefault="00965D06" w:rsidP="0091571C">
      <w:pPr>
        <w:rPr>
          <w:rFonts w:ascii="Arial" w:hAnsi="Arial" w:cs="Arial"/>
          <w:szCs w:val="24"/>
          <w:lang w:val="en-US" w:eastAsia="zh-CN"/>
        </w:rPr>
      </w:pPr>
      <w:r w:rsidRPr="00F66950">
        <w:rPr>
          <w:rFonts w:ascii="Arial" w:hAnsi="Arial" w:cs="Arial"/>
          <w:szCs w:val="24"/>
          <w:lang w:val="en-US" w:eastAsia="zh-CN"/>
        </w:rPr>
        <w:t>The following controls should be in place to prevent and detect fraud:</w:t>
      </w:r>
    </w:p>
    <w:p w:rsidR="00965D06" w:rsidRPr="00F66950" w:rsidRDefault="00965D06" w:rsidP="00965D06">
      <w:pPr>
        <w:ind w:left="720"/>
        <w:rPr>
          <w:rFonts w:ascii="Arial" w:hAnsi="Arial" w:cs="Arial"/>
          <w:szCs w:val="24"/>
          <w:lang w:val="en-US" w:eastAsia="zh-CN"/>
        </w:rPr>
      </w:pPr>
    </w:p>
    <w:p w:rsidR="00965D06" w:rsidRPr="00F66950" w:rsidRDefault="000B14A0" w:rsidP="00D56D60">
      <w:pPr>
        <w:numPr>
          <w:ilvl w:val="0"/>
          <w:numId w:val="17"/>
        </w:numPr>
        <w:ind w:left="567" w:hanging="567"/>
        <w:rPr>
          <w:rFonts w:ascii="Arial" w:hAnsi="Arial" w:cs="Arial"/>
          <w:szCs w:val="24"/>
          <w:lang w:val="en-US" w:eastAsia="zh-CN"/>
        </w:rPr>
      </w:pPr>
      <w:r w:rsidRPr="00F66950">
        <w:rPr>
          <w:rFonts w:ascii="Arial" w:hAnsi="Arial" w:cs="Arial"/>
          <w:szCs w:val="24"/>
          <w:lang w:val="en-US" w:eastAsia="zh-CN"/>
        </w:rPr>
        <w:t>Procedures should be documented and staff trained</w:t>
      </w:r>
      <w:r w:rsidR="00965D06" w:rsidRPr="00F66950">
        <w:rPr>
          <w:rFonts w:ascii="Arial" w:hAnsi="Arial" w:cs="Arial"/>
          <w:szCs w:val="24"/>
          <w:lang w:val="en-US" w:eastAsia="zh-CN"/>
        </w:rPr>
        <w:t xml:space="preserve"> in their use</w:t>
      </w:r>
      <w:r w:rsidR="007826AC" w:rsidRPr="00F66950">
        <w:rPr>
          <w:rFonts w:ascii="Arial" w:hAnsi="Arial" w:cs="Arial"/>
          <w:szCs w:val="24"/>
          <w:lang w:val="en-US" w:eastAsia="zh-CN"/>
        </w:rPr>
        <w:t>.</w:t>
      </w:r>
    </w:p>
    <w:p w:rsidR="00D56D60" w:rsidRPr="00F66950" w:rsidRDefault="00D56D60" w:rsidP="00F938D9">
      <w:pPr>
        <w:ind w:left="567"/>
        <w:rPr>
          <w:rFonts w:ascii="Arial" w:hAnsi="Arial" w:cs="Arial"/>
          <w:szCs w:val="24"/>
          <w:lang w:val="en-US" w:eastAsia="zh-CN"/>
        </w:rPr>
      </w:pPr>
    </w:p>
    <w:p w:rsidR="00965D06" w:rsidRPr="00F66950" w:rsidRDefault="00965D06" w:rsidP="00D56D60">
      <w:pPr>
        <w:numPr>
          <w:ilvl w:val="0"/>
          <w:numId w:val="17"/>
        </w:numPr>
        <w:ind w:left="567" w:hanging="567"/>
        <w:rPr>
          <w:rFonts w:ascii="Arial" w:hAnsi="Arial" w:cs="Arial"/>
          <w:szCs w:val="24"/>
          <w:lang w:val="en-US" w:eastAsia="zh-CN"/>
        </w:rPr>
      </w:pPr>
      <w:r w:rsidRPr="00F66950">
        <w:rPr>
          <w:rFonts w:ascii="Arial" w:hAnsi="Arial" w:cs="Arial"/>
          <w:szCs w:val="24"/>
          <w:lang w:val="en-US" w:eastAsia="zh-CN"/>
        </w:rPr>
        <w:t>Managers should ensure compliance with those procedures</w:t>
      </w:r>
      <w:r w:rsidR="007826AC" w:rsidRPr="00F66950">
        <w:rPr>
          <w:rFonts w:ascii="Arial" w:hAnsi="Arial" w:cs="Arial"/>
          <w:szCs w:val="24"/>
          <w:lang w:val="en-US" w:eastAsia="zh-CN"/>
        </w:rPr>
        <w:t>.</w:t>
      </w:r>
    </w:p>
    <w:p w:rsidR="00D56D60" w:rsidRPr="00F66950" w:rsidRDefault="00D56D60" w:rsidP="00F938D9">
      <w:pPr>
        <w:rPr>
          <w:rFonts w:ascii="Arial" w:hAnsi="Arial" w:cs="Arial"/>
          <w:szCs w:val="24"/>
          <w:lang w:val="en-US" w:eastAsia="zh-CN"/>
        </w:rPr>
      </w:pPr>
    </w:p>
    <w:p w:rsidR="00965D06" w:rsidRPr="00F66950" w:rsidRDefault="00965D06" w:rsidP="00D56D60">
      <w:pPr>
        <w:numPr>
          <w:ilvl w:val="0"/>
          <w:numId w:val="17"/>
        </w:numPr>
        <w:ind w:left="567" w:hanging="567"/>
        <w:rPr>
          <w:rFonts w:ascii="Arial" w:hAnsi="Arial" w:cs="Arial"/>
          <w:szCs w:val="24"/>
          <w:lang w:val="en-US" w:eastAsia="zh-CN"/>
        </w:rPr>
      </w:pPr>
      <w:r w:rsidRPr="00F66950">
        <w:rPr>
          <w:rFonts w:ascii="Arial" w:hAnsi="Arial" w:cs="Arial"/>
          <w:szCs w:val="24"/>
          <w:lang w:val="en-US" w:eastAsia="zh-CN"/>
        </w:rPr>
        <w:t>Duties should be segregated between staff</w:t>
      </w:r>
      <w:r w:rsidR="000B14A0" w:rsidRPr="00F66950">
        <w:rPr>
          <w:rFonts w:ascii="Arial" w:hAnsi="Arial" w:cs="Arial"/>
          <w:szCs w:val="24"/>
          <w:lang w:val="en-US" w:eastAsia="zh-CN"/>
        </w:rPr>
        <w:t>, to</w:t>
      </w:r>
      <w:r w:rsidRPr="00F66950">
        <w:rPr>
          <w:rFonts w:ascii="Arial" w:hAnsi="Arial" w:cs="Arial"/>
          <w:szCs w:val="24"/>
          <w:lang w:val="en-US" w:eastAsia="zh-CN"/>
        </w:rPr>
        <w:t xml:space="preserve"> avoid a single employee being solely responsible for the </w:t>
      </w:r>
      <w:r w:rsidR="008F7DB8" w:rsidRPr="00F66950">
        <w:rPr>
          <w:rFonts w:ascii="Arial" w:hAnsi="Arial" w:cs="Arial"/>
          <w:szCs w:val="24"/>
          <w:lang w:val="en-US" w:eastAsia="zh-CN"/>
        </w:rPr>
        <w:t>initiation</w:t>
      </w:r>
      <w:r w:rsidRPr="00F66950">
        <w:rPr>
          <w:rFonts w:ascii="Arial" w:hAnsi="Arial" w:cs="Arial"/>
          <w:szCs w:val="24"/>
          <w:lang w:val="en-US" w:eastAsia="zh-CN"/>
        </w:rPr>
        <w:t xml:space="preserve"> to the completion of a task</w:t>
      </w:r>
      <w:r w:rsidR="007826AC" w:rsidRPr="00F66950">
        <w:rPr>
          <w:rFonts w:ascii="Arial" w:hAnsi="Arial" w:cs="Arial"/>
          <w:szCs w:val="24"/>
          <w:lang w:val="en-US" w:eastAsia="zh-CN"/>
        </w:rPr>
        <w:t>.</w:t>
      </w:r>
    </w:p>
    <w:p w:rsidR="00D56D60" w:rsidRPr="00F66950" w:rsidRDefault="00D56D60" w:rsidP="00F938D9">
      <w:pPr>
        <w:rPr>
          <w:rFonts w:ascii="Arial" w:hAnsi="Arial" w:cs="Arial"/>
          <w:szCs w:val="24"/>
          <w:lang w:val="en-US" w:eastAsia="zh-CN"/>
        </w:rPr>
      </w:pPr>
    </w:p>
    <w:p w:rsidR="00965D06" w:rsidRPr="00F66950" w:rsidRDefault="00965D06" w:rsidP="00D56D60">
      <w:pPr>
        <w:numPr>
          <w:ilvl w:val="0"/>
          <w:numId w:val="17"/>
        </w:numPr>
        <w:ind w:left="567" w:hanging="567"/>
        <w:rPr>
          <w:rFonts w:ascii="Arial" w:hAnsi="Arial" w:cs="Arial"/>
          <w:szCs w:val="24"/>
          <w:lang w:val="en-US" w:eastAsia="zh-CN"/>
        </w:rPr>
      </w:pPr>
      <w:r w:rsidRPr="00F66950">
        <w:rPr>
          <w:rFonts w:ascii="Arial" w:hAnsi="Arial" w:cs="Arial"/>
          <w:szCs w:val="24"/>
          <w:lang w:val="en-US" w:eastAsia="zh-CN"/>
        </w:rPr>
        <w:t>An independent ch</w:t>
      </w:r>
      <w:r w:rsidR="000B14A0" w:rsidRPr="00F66950">
        <w:rPr>
          <w:rFonts w:ascii="Arial" w:hAnsi="Arial" w:cs="Arial"/>
          <w:szCs w:val="24"/>
          <w:lang w:val="en-US" w:eastAsia="zh-CN"/>
        </w:rPr>
        <w:t>e</w:t>
      </w:r>
      <w:r w:rsidRPr="00F66950">
        <w:rPr>
          <w:rFonts w:ascii="Arial" w:hAnsi="Arial" w:cs="Arial"/>
          <w:szCs w:val="24"/>
          <w:lang w:val="en-US" w:eastAsia="zh-CN"/>
        </w:rPr>
        <w:t>ck should be made to verify calculations and documentation of employees, i</w:t>
      </w:r>
      <w:r w:rsidR="007826AC" w:rsidRPr="00F66950">
        <w:rPr>
          <w:rFonts w:ascii="Arial" w:hAnsi="Arial" w:cs="Arial"/>
          <w:szCs w:val="24"/>
          <w:lang w:val="en-US" w:eastAsia="zh-CN"/>
        </w:rPr>
        <w:t>.</w:t>
      </w:r>
      <w:r w:rsidRPr="00F66950">
        <w:rPr>
          <w:rFonts w:ascii="Arial" w:hAnsi="Arial" w:cs="Arial"/>
          <w:szCs w:val="24"/>
          <w:lang w:val="en-US" w:eastAsia="zh-CN"/>
        </w:rPr>
        <w:t>e</w:t>
      </w:r>
      <w:r w:rsidR="007826AC" w:rsidRPr="00F66950">
        <w:rPr>
          <w:rFonts w:ascii="Arial" w:hAnsi="Arial" w:cs="Arial"/>
          <w:szCs w:val="24"/>
          <w:lang w:val="en-US" w:eastAsia="zh-CN"/>
        </w:rPr>
        <w:t>.</w:t>
      </w:r>
      <w:r w:rsidRPr="00F66950">
        <w:rPr>
          <w:rFonts w:ascii="Arial" w:hAnsi="Arial" w:cs="Arial"/>
          <w:szCs w:val="24"/>
          <w:lang w:val="en-US" w:eastAsia="zh-CN"/>
        </w:rPr>
        <w:t xml:space="preserve"> travel claims should be checked by managers</w:t>
      </w:r>
      <w:r w:rsidR="007826AC" w:rsidRPr="00F66950">
        <w:rPr>
          <w:rFonts w:ascii="Arial" w:hAnsi="Arial" w:cs="Arial"/>
          <w:szCs w:val="24"/>
          <w:lang w:val="en-US" w:eastAsia="zh-CN"/>
        </w:rPr>
        <w:t>.</w:t>
      </w:r>
    </w:p>
    <w:p w:rsidR="00D56D60" w:rsidRPr="00F66950" w:rsidRDefault="00D56D60" w:rsidP="00F938D9">
      <w:pPr>
        <w:rPr>
          <w:rFonts w:ascii="Arial" w:hAnsi="Arial" w:cs="Arial"/>
          <w:szCs w:val="24"/>
          <w:lang w:val="en-US" w:eastAsia="zh-CN"/>
        </w:rPr>
      </w:pPr>
    </w:p>
    <w:p w:rsidR="00965D06" w:rsidRPr="00F66950" w:rsidRDefault="0091571C" w:rsidP="00D56D60">
      <w:pPr>
        <w:numPr>
          <w:ilvl w:val="0"/>
          <w:numId w:val="17"/>
        </w:numPr>
        <w:ind w:left="567" w:hanging="567"/>
        <w:rPr>
          <w:rFonts w:ascii="Arial" w:hAnsi="Arial" w:cs="Arial"/>
          <w:szCs w:val="24"/>
          <w:lang w:val="en-US" w:eastAsia="zh-CN"/>
        </w:rPr>
      </w:pPr>
      <w:r w:rsidRPr="00F66950">
        <w:rPr>
          <w:rFonts w:ascii="Arial" w:hAnsi="Arial" w:cs="Arial"/>
          <w:szCs w:val="24"/>
          <w:lang w:val="en-US" w:eastAsia="zh-CN"/>
        </w:rPr>
        <w:t>Unused parts of claim forms should be crossed through, to ensure that no additions are made following approval</w:t>
      </w:r>
      <w:r w:rsidR="007826AC" w:rsidRPr="00F66950">
        <w:rPr>
          <w:rFonts w:ascii="Arial" w:hAnsi="Arial" w:cs="Arial"/>
          <w:szCs w:val="24"/>
          <w:lang w:val="en-US" w:eastAsia="zh-CN"/>
        </w:rPr>
        <w:t>.</w:t>
      </w:r>
    </w:p>
    <w:p w:rsidR="00D56D60" w:rsidRPr="00F66950" w:rsidRDefault="00D56D60" w:rsidP="00F938D9">
      <w:pPr>
        <w:rPr>
          <w:rFonts w:ascii="Arial" w:hAnsi="Arial" w:cs="Arial"/>
          <w:szCs w:val="24"/>
          <w:lang w:val="en-US" w:eastAsia="zh-CN"/>
        </w:rPr>
      </w:pPr>
    </w:p>
    <w:p w:rsidR="0091571C" w:rsidRPr="00F66950" w:rsidRDefault="000B14A0" w:rsidP="00D56D60">
      <w:pPr>
        <w:numPr>
          <w:ilvl w:val="0"/>
          <w:numId w:val="17"/>
        </w:numPr>
        <w:ind w:left="567" w:hanging="567"/>
        <w:rPr>
          <w:rFonts w:ascii="Arial" w:hAnsi="Arial" w:cs="Arial"/>
          <w:szCs w:val="24"/>
          <w:lang w:val="en-US" w:eastAsia="zh-CN"/>
        </w:rPr>
      </w:pPr>
      <w:r w:rsidRPr="00F66950">
        <w:rPr>
          <w:rFonts w:ascii="Arial" w:hAnsi="Arial" w:cs="Arial"/>
          <w:szCs w:val="24"/>
          <w:lang w:val="en-US" w:eastAsia="zh-CN"/>
        </w:rPr>
        <w:t>C</w:t>
      </w:r>
      <w:r w:rsidR="0091571C" w:rsidRPr="00F66950">
        <w:rPr>
          <w:rFonts w:ascii="Arial" w:hAnsi="Arial" w:cs="Arial"/>
          <w:szCs w:val="24"/>
          <w:lang w:val="en-US" w:eastAsia="zh-CN"/>
        </w:rPr>
        <w:t>ash holdings</w:t>
      </w:r>
      <w:r w:rsidRPr="00F66950">
        <w:rPr>
          <w:rFonts w:ascii="Arial" w:hAnsi="Arial" w:cs="Arial"/>
          <w:szCs w:val="24"/>
          <w:lang w:val="en-US" w:eastAsia="zh-CN"/>
        </w:rPr>
        <w:t xml:space="preserve"> should be minim</w:t>
      </w:r>
      <w:r w:rsidR="002F1972" w:rsidRPr="00F66950">
        <w:rPr>
          <w:rFonts w:ascii="Arial" w:hAnsi="Arial" w:cs="Arial"/>
          <w:szCs w:val="24"/>
          <w:lang w:val="en-US" w:eastAsia="zh-CN"/>
        </w:rPr>
        <w:t>i</w:t>
      </w:r>
      <w:r w:rsidRPr="00F66950">
        <w:rPr>
          <w:rFonts w:ascii="Arial" w:hAnsi="Arial" w:cs="Arial"/>
          <w:szCs w:val="24"/>
          <w:lang w:val="en-US" w:eastAsia="zh-CN"/>
        </w:rPr>
        <w:t>s</w:t>
      </w:r>
      <w:r w:rsidR="007826AC" w:rsidRPr="00F66950">
        <w:rPr>
          <w:rFonts w:ascii="Arial" w:hAnsi="Arial" w:cs="Arial"/>
          <w:szCs w:val="24"/>
          <w:lang w:val="en-US" w:eastAsia="zh-CN"/>
        </w:rPr>
        <w:t>e</w:t>
      </w:r>
      <w:r w:rsidRPr="00F66950">
        <w:rPr>
          <w:rFonts w:ascii="Arial" w:hAnsi="Arial" w:cs="Arial"/>
          <w:szCs w:val="24"/>
          <w:lang w:val="en-US" w:eastAsia="zh-CN"/>
        </w:rPr>
        <w:t xml:space="preserve">d, and </w:t>
      </w:r>
      <w:r w:rsidR="0091571C" w:rsidRPr="00F66950">
        <w:rPr>
          <w:rFonts w:ascii="Arial" w:hAnsi="Arial" w:cs="Arial"/>
          <w:szCs w:val="24"/>
          <w:lang w:val="en-US" w:eastAsia="zh-CN"/>
        </w:rPr>
        <w:t xml:space="preserve">cash and cheques </w:t>
      </w:r>
      <w:r w:rsidRPr="00F66950">
        <w:rPr>
          <w:rFonts w:ascii="Arial" w:hAnsi="Arial" w:cs="Arial"/>
          <w:szCs w:val="24"/>
          <w:lang w:val="en-US" w:eastAsia="zh-CN"/>
        </w:rPr>
        <w:t xml:space="preserve">banked </w:t>
      </w:r>
      <w:r w:rsidR="0091571C" w:rsidRPr="00F66950">
        <w:rPr>
          <w:rFonts w:ascii="Arial" w:hAnsi="Arial" w:cs="Arial"/>
          <w:szCs w:val="24"/>
          <w:lang w:val="en-US" w:eastAsia="zh-CN"/>
        </w:rPr>
        <w:t>regularly</w:t>
      </w:r>
      <w:r w:rsidR="007826AC" w:rsidRPr="00F66950">
        <w:rPr>
          <w:rFonts w:ascii="Arial" w:hAnsi="Arial" w:cs="Arial"/>
          <w:szCs w:val="24"/>
          <w:lang w:val="en-US" w:eastAsia="zh-CN"/>
        </w:rPr>
        <w:t>.</w:t>
      </w:r>
    </w:p>
    <w:p w:rsidR="00D56D60" w:rsidRPr="00F66950" w:rsidRDefault="00D56D60" w:rsidP="00F938D9">
      <w:pPr>
        <w:rPr>
          <w:rFonts w:ascii="Arial" w:hAnsi="Arial" w:cs="Arial"/>
          <w:szCs w:val="24"/>
          <w:lang w:val="en-US" w:eastAsia="zh-CN"/>
        </w:rPr>
      </w:pPr>
    </w:p>
    <w:p w:rsidR="0091571C" w:rsidRPr="00F66950" w:rsidRDefault="000B14A0" w:rsidP="00D56D60">
      <w:pPr>
        <w:numPr>
          <w:ilvl w:val="0"/>
          <w:numId w:val="17"/>
        </w:numPr>
        <w:ind w:left="567" w:hanging="567"/>
        <w:rPr>
          <w:rFonts w:ascii="Arial" w:hAnsi="Arial" w:cs="Arial"/>
          <w:szCs w:val="24"/>
          <w:lang w:val="en-US" w:eastAsia="zh-CN"/>
        </w:rPr>
      </w:pPr>
      <w:r w:rsidRPr="00F66950">
        <w:rPr>
          <w:rFonts w:ascii="Arial" w:hAnsi="Arial" w:cs="Arial"/>
          <w:szCs w:val="24"/>
          <w:lang w:val="en-US" w:eastAsia="zh-CN"/>
        </w:rPr>
        <w:t>Budget statements and any associated trends should be reviewed.</w:t>
      </w:r>
    </w:p>
    <w:p w:rsidR="0091571C" w:rsidRPr="00F66950" w:rsidRDefault="0091571C" w:rsidP="0091571C">
      <w:pPr>
        <w:rPr>
          <w:rFonts w:ascii="Arial" w:hAnsi="Arial" w:cs="Arial"/>
          <w:szCs w:val="24"/>
          <w:lang w:val="en-US" w:eastAsia="zh-CN"/>
        </w:rPr>
      </w:pPr>
    </w:p>
    <w:p w:rsidR="0091571C" w:rsidRPr="00F66950" w:rsidRDefault="0091571C" w:rsidP="0091571C">
      <w:pPr>
        <w:rPr>
          <w:rFonts w:ascii="Arial" w:hAnsi="Arial" w:cs="Arial"/>
          <w:szCs w:val="24"/>
          <w:lang w:val="en-US" w:eastAsia="zh-CN"/>
        </w:rPr>
      </w:pPr>
      <w:r w:rsidRPr="00F66950">
        <w:rPr>
          <w:rFonts w:ascii="Arial" w:hAnsi="Arial" w:cs="Arial"/>
          <w:szCs w:val="24"/>
          <w:lang w:val="en-US" w:eastAsia="zh-CN"/>
        </w:rPr>
        <w:t>If you suspect fraud, you should speak in the first instance to your line manager, or</w:t>
      </w:r>
      <w:r w:rsidR="007826AC" w:rsidRPr="00F66950">
        <w:rPr>
          <w:rFonts w:ascii="Arial" w:hAnsi="Arial" w:cs="Arial"/>
          <w:szCs w:val="24"/>
          <w:lang w:val="en-US" w:eastAsia="zh-CN"/>
        </w:rPr>
        <w:t>,</w:t>
      </w:r>
      <w:r w:rsidRPr="00F66950">
        <w:rPr>
          <w:rFonts w:ascii="Arial" w:hAnsi="Arial" w:cs="Arial"/>
          <w:szCs w:val="24"/>
          <w:lang w:val="en-US" w:eastAsia="zh-CN"/>
        </w:rPr>
        <w:t xml:space="preserve"> if this is not appropriate, to a senior manager. </w:t>
      </w:r>
    </w:p>
    <w:p w:rsidR="0091571C" w:rsidRPr="00F66950" w:rsidRDefault="0091571C" w:rsidP="0091571C">
      <w:pPr>
        <w:rPr>
          <w:rFonts w:ascii="Arial" w:hAnsi="Arial" w:cs="Arial"/>
          <w:szCs w:val="24"/>
          <w:lang w:val="en-US" w:eastAsia="zh-CN"/>
        </w:rPr>
      </w:pPr>
    </w:p>
    <w:p w:rsidR="0091571C" w:rsidRPr="00F66950" w:rsidRDefault="0091571C" w:rsidP="0091571C">
      <w:pPr>
        <w:rPr>
          <w:rFonts w:ascii="Arial" w:hAnsi="Arial" w:cs="Arial"/>
          <w:szCs w:val="24"/>
          <w:lang w:val="en-US" w:eastAsia="zh-CN"/>
        </w:rPr>
      </w:pPr>
      <w:r w:rsidRPr="00F66950">
        <w:rPr>
          <w:rFonts w:ascii="Arial" w:hAnsi="Arial" w:cs="Arial"/>
          <w:szCs w:val="24"/>
          <w:lang w:val="en-US" w:eastAsia="zh-CN"/>
        </w:rPr>
        <w:t>Senior management are then responsible for following up any allegation, and will be expected to deal with it urgently, referring to the Treasurer, or if this is not appropriate, to Internal Audit Services.</w:t>
      </w:r>
    </w:p>
    <w:p w:rsidR="0091571C" w:rsidRPr="00F66950" w:rsidRDefault="0091571C" w:rsidP="0091571C">
      <w:pPr>
        <w:rPr>
          <w:rFonts w:ascii="Arial" w:hAnsi="Arial" w:cs="Arial"/>
          <w:szCs w:val="24"/>
          <w:lang w:val="en-US" w:eastAsia="zh-CN"/>
        </w:rPr>
      </w:pPr>
    </w:p>
    <w:p w:rsidR="0091571C" w:rsidRPr="00F66950" w:rsidRDefault="0091571C" w:rsidP="0091571C">
      <w:pPr>
        <w:rPr>
          <w:rFonts w:ascii="Arial" w:hAnsi="Arial" w:cs="Arial"/>
          <w:szCs w:val="24"/>
          <w:lang w:val="en-US" w:eastAsia="zh-CN"/>
        </w:rPr>
      </w:pPr>
      <w:r w:rsidRPr="00F66950">
        <w:rPr>
          <w:rFonts w:ascii="Arial" w:hAnsi="Arial" w:cs="Arial"/>
          <w:szCs w:val="24"/>
          <w:lang w:val="en-US" w:eastAsia="zh-CN"/>
        </w:rPr>
        <w:lastRenderedPageBreak/>
        <w:t xml:space="preserve">Procedures are in place within Internal Audit Services to investigate any allegations presented to them. </w:t>
      </w:r>
      <w:r w:rsidR="007826AC" w:rsidRPr="00F66950">
        <w:rPr>
          <w:rFonts w:ascii="Arial" w:hAnsi="Arial" w:cs="Arial"/>
          <w:szCs w:val="24"/>
          <w:lang w:val="en-US" w:eastAsia="zh-CN"/>
        </w:rPr>
        <w:t xml:space="preserve"> </w:t>
      </w:r>
      <w:r w:rsidRPr="00F66950">
        <w:rPr>
          <w:rFonts w:ascii="Arial" w:hAnsi="Arial" w:cs="Arial"/>
          <w:szCs w:val="24"/>
          <w:lang w:val="en-US" w:eastAsia="zh-CN"/>
        </w:rPr>
        <w:t>The Treasurer, together with Internal Audit Services, will</w:t>
      </w:r>
      <w:r w:rsidR="007826AC" w:rsidRPr="00F66950">
        <w:rPr>
          <w:rFonts w:ascii="Arial" w:hAnsi="Arial" w:cs="Arial"/>
          <w:szCs w:val="24"/>
          <w:lang w:val="en-US" w:eastAsia="zh-CN"/>
        </w:rPr>
        <w:t>:</w:t>
      </w:r>
    </w:p>
    <w:p w:rsidR="0091571C" w:rsidRPr="00F66950" w:rsidRDefault="0091571C" w:rsidP="0091571C">
      <w:pPr>
        <w:rPr>
          <w:rFonts w:ascii="Arial" w:hAnsi="Arial" w:cs="Arial"/>
          <w:szCs w:val="24"/>
          <w:lang w:val="en-US" w:eastAsia="zh-CN"/>
        </w:rPr>
      </w:pPr>
    </w:p>
    <w:p w:rsidR="0091571C" w:rsidRPr="00F66950" w:rsidRDefault="00D56D60" w:rsidP="00D56D60">
      <w:pPr>
        <w:numPr>
          <w:ilvl w:val="0"/>
          <w:numId w:val="7"/>
        </w:numPr>
        <w:tabs>
          <w:tab w:val="clear" w:pos="720"/>
          <w:tab w:val="num" w:pos="567"/>
        </w:tabs>
        <w:ind w:left="567" w:hanging="567"/>
        <w:rPr>
          <w:rFonts w:ascii="Arial" w:hAnsi="Arial" w:cs="Arial"/>
          <w:szCs w:val="24"/>
        </w:rPr>
      </w:pPr>
      <w:r w:rsidRPr="00F66950">
        <w:rPr>
          <w:rFonts w:ascii="Arial" w:hAnsi="Arial" w:cs="Arial"/>
          <w:szCs w:val="24"/>
        </w:rPr>
        <w:t>D</w:t>
      </w:r>
      <w:r w:rsidR="0091571C" w:rsidRPr="00F66950">
        <w:rPr>
          <w:rFonts w:ascii="Arial" w:hAnsi="Arial" w:cs="Arial"/>
          <w:szCs w:val="24"/>
        </w:rPr>
        <w:t>eal promptly with the matter</w:t>
      </w:r>
    </w:p>
    <w:p w:rsidR="0091571C" w:rsidRPr="00F66950" w:rsidRDefault="00D56D60" w:rsidP="00D56D60">
      <w:pPr>
        <w:numPr>
          <w:ilvl w:val="0"/>
          <w:numId w:val="7"/>
        </w:numPr>
        <w:tabs>
          <w:tab w:val="clear" w:pos="720"/>
          <w:tab w:val="num" w:pos="567"/>
        </w:tabs>
        <w:ind w:left="567" w:hanging="567"/>
        <w:rPr>
          <w:rFonts w:ascii="Arial" w:hAnsi="Arial" w:cs="Arial"/>
          <w:szCs w:val="24"/>
        </w:rPr>
      </w:pPr>
      <w:r w:rsidRPr="00F66950">
        <w:rPr>
          <w:rFonts w:ascii="Arial" w:hAnsi="Arial" w:cs="Arial"/>
          <w:szCs w:val="24"/>
        </w:rPr>
        <w:t>R</w:t>
      </w:r>
      <w:r w:rsidR="0091571C" w:rsidRPr="00F66950">
        <w:rPr>
          <w:rFonts w:ascii="Arial" w:hAnsi="Arial" w:cs="Arial"/>
          <w:szCs w:val="24"/>
        </w:rPr>
        <w:t>ecord all evidence received</w:t>
      </w:r>
    </w:p>
    <w:p w:rsidR="0091571C" w:rsidRPr="00F66950" w:rsidRDefault="00D56D60" w:rsidP="00D56D60">
      <w:pPr>
        <w:numPr>
          <w:ilvl w:val="0"/>
          <w:numId w:val="7"/>
        </w:numPr>
        <w:tabs>
          <w:tab w:val="clear" w:pos="720"/>
          <w:tab w:val="num" w:pos="567"/>
        </w:tabs>
        <w:ind w:left="567" w:hanging="567"/>
        <w:rPr>
          <w:rFonts w:ascii="Arial" w:hAnsi="Arial" w:cs="Arial"/>
          <w:szCs w:val="24"/>
        </w:rPr>
      </w:pPr>
      <w:r w:rsidRPr="00F66950">
        <w:rPr>
          <w:rFonts w:ascii="Arial" w:hAnsi="Arial" w:cs="Arial"/>
          <w:szCs w:val="24"/>
        </w:rPr>
        <w:t>E</w:t>
      </w:r>
      <w:r w:rsidR="0091571C" w:rsidRPr="00F66950">
        <w:rPr>
          <w:rFonts w:ascii="Arial" w:hAnsi="Arial" w:cs="Arial"/>
          <w:szCs w:val="24"/>
        </w:rPr>
        <w:t>nsure that evidence is sound and adequately supported</w:t>
      </w:r>
    </w:p>
    <w:p w:rsidR="0091571C" w:rsidRPr="00F66950" w:rsidRDefault="00D56D60" w:rsidP="00D56D60">
      <w:pPr>
        <w:numPr>
          <w:ilvl w:val="0"/>
          <w:numId w:val="7"/>
        </w:numPr>
        <w:tabs>
          <w:tab w:val="clear" w:pos="720"/>
          <w:tab w:val="num" w:pos="567"/>
        </w:tabs>
        <w:ind w:left="567" w:hanging="567"/>
        <w:rPr>
          <w:rFonts w:ascii="Arial" w:hAnsi="Arial" w:cs="Arial"/>
          <w:szCs w:val="24"/>
        </w:rPr>
      </w:pPr>
      <w:r w:rsidRPr="00F66950">
        <w:rPr>
          <w:rFonts w:ascii="Arial" w:hAnsi="Arial" w:cs="Arial"/>
          <w:szCs w:val="24"/>
        </w:rPr>
        <w:t>E</w:t>
      </w:r>
      <w:r w:rsidR="0091571C" w:rsidRPr="00F66950">
        <w:rPr>
          <w:rFonts w:ascii="Arial" w:hAnsi="Arial" w:cs="Arial"/>
          <w:szCs w:val="24"/>
        </w:rPr>
        <w:t>nsure security of all evidence collected</w:t>
      </w:r>
    </w:p>
    <w:p w:rsidR="0091571C" w:rsidRPr="00F66950" w:rsidRDefault="00D56D60" w:rsidP="00D56D60">
      <w:pPr>
        <w:numPr>
          <w:ilvl w:val="0"/>
          <w:numId w:val="7"/>
        </w:numPr>
        <w:tabs>
          <w:tab w:val="clear" w:pos="720"/>
          <w:tab w:val="num" w:pos="567"/>
        </w:tabs>
        <w:ind w:left="567" w:hanging="567"/>
        <w:rPr>
          <w:rFonts w:ascii="Arial" w:hAnsi="Arial" w:cs="Arial"/>
          <w:szCs w:val="24"/>
        </w:rPr>
      </w:pPr>
      <w:r w:rsidRPr="00F66950">
        <w:rPr>
          <w:rFonts w:ascii="Arial" w:hAnsi="Arial" w:cs="Arial"/>
          <w:szCs w:val="24"/>
        </w:rPr>
        <w:t>C</w:t>
      </w:r>
      <w:r w:rsidR="0091571C" w:rsidRPr="00F66950">
        <w:rPr>
          <w:rFonts w:ascii="Arial" w:hAnsi="Arial" w:cs="Arial"/>
          <w:szCs w:val="24"/>
        </w:rPr>
        <w:t>ontact other agencies where necessary, e.g. the Police</w:t>
      </w:r>
    </w:p>
    <w:p w:rsidR="0091571C" w:rsidRPr="00F66950" w:rsidRDefault="00D56D60" w:rsidP="00D56D60">
      <w:pPr>
        <w:numPr>
          <w:ilvl w:val="0"/>
          <w:numId w:val="7"/>
        </w:numPr>
        <w:tabs>
          <w:tab w:val="clear" w:pos="720"/>
          <w:tab w:val="num" w:pos="567"/>
        </w:tabs>
        <w:ind w:left="567" w:hanging="567"/>
        <w:rPr>
          <w:rFonts w:ascii="Arial" w:hAnsi="Arial" w:cs="Arial"/>
          <w:szCs w:val="24"/>
        </w:rPr>
      </w:pPr>
      <w:r w:rsidRPr="00F66950">
        <w:rPr>
          <w:rFonts w:ascii="Arial" w:hAnsi="Arial" w:cs="Arial"/>
          <w:szCs w:val="24"/>
        </w:rPr>
        <w:t>I</w:t>
      </w:r>
      <w:r w:rsidR="0091571C" w:rsidRPr="00F66950">
        <w:rPr>
          <w:rFonts w:ascii="Arial" w:hAnsi="Arial" w:cs="Arial"/>
          <w:szCs w:val="24"/>
        </w:rPr>
        <w:t>mplement the Authority’s disciplinary procedures</w:t>
      </w:r>
      <w:r w:rsidRPr="00F66950">
        <w:rPr>
          <w:rFonts w:ascii="Arial" w:hAnsi="Arial" w:cs="Arial"/>
          <w:szCs w:val="24"/>
        </w:rPr>
        <w:t>,</w:t>
      </w:r>
      <w:r w:rsidR="0091571C" w:rsidRPr="00F66950">
        <w:rPr>
          <w:rFonts w:ascii="Arial" w:hAnsi="Arial" w:cs="Arial"/>
          <w:szCs w:val="24"/>
        </w:rPr>
        <w:t xml:space="preserve"> where appropriate.</w:t>
      </w:r>
    </w:p>
    <w:p w:rsidR="0091571C" w:rsidRPr="00F66950" w:rsidRDefault="0091571C" w:rsidP="0091571C">
      <w:pPr>
        <w:rPr>
          <w:rFonts w:ascii="Arial" w:hAnsi="Arial" w:cs="Arial"/>
          <w:szCs w:val="24"/>
        </w:rPr>
      </w:pPr>
    </w:p>
    <w:p w:rsidR="0091571C" w:rsidRPr="00F66950" w:rsidRDefault="0091571C" w:rsidP="0091571C">
      <w:pPr>
        <w:rPr>
          <w:rFonts w:ascii="Arial" w:hAnsi="Arial" w:cs="Arial"/>
          <w:szCs w:val="24"/>
        </w:rPr>
      </w:pPr>
      <w:r w:rsidRPr="00F66950">
        <w:rPr>
          <w:rFonts w:ascii="Arial" w:hAnsi="Arial" w:cs="Arial"/>
          <w:szCs w:val="24"/>
        </w:rPr>
        <w:t>There are a number of possible outcomes to a fraud investigation.</w:t>
      </w:r>
    </w:p>
    <w:p w:rsidR="0091571C" w:rsidRPr="00F66950" w:rsidRDefault="0091571C" w:rsidP="0091571C">
      <w:pPr>
        <w:rPr>
          <w:rFonts w:ascii="Arial" w:hAnsi="Arial" w:cs="Arial"/>
          <w:szCs w:val="24"/>
        </w:rPr>
      </w:pPr>
    </w:p>
    <w:p w:rsidR="00D56D60" w:rsidRPr="00F66950" w:rsidRDefault="0091571C" w:rsidP="00D56D60">
      <w:pPr>
        <w:numPr>
          <w:ilvl w:val="0"/>
          <w:numId w:val="10"/>
        </w:numPr>
        <w:ind w:left="567" w:hanging="567"/>
        <w:rPr>
          <w:rFonts w:ascii="Arial" w:hAnsi="Arial" w:cs="Arial"/>
          <w:b/>
          <w:szCs w:val="24"/>
        </w:rPr>
      </w:pPr>
      <w:r w:rsidRPr="00F66950">
        <w:rPr>
          <w:rFonts w:ascii="Arial" w:hAnsi="Arial" w:cs="Arial"/>
          <w:b/>
          <w:szCs w:val="24"/>
        </w:rPr>
        <w:t>Criminal prosecution</w:t>
      </w:r>
    </w:p>
    <w:p w:rsidR="0091571C" w:rsidRPr="00F66950" w:rsidRDefault="00D56D60" w:rsidP="00F938D9">
      <w:pPr>
        <w:ind w:left="567"/>
        <w:rPr>
          <w:rFonts w:ascii="Arial" w:hAnsi="Arial" w:cs="Arial"/>
          <w:szCs w:val="24"/>
        </w:rPr>
      </w:pPr>
      <w:r w:rsidRPr="00F66950">
        <w:rPr>
          <w:rFonts w:ascii="Arial" w:hAnsi="Arial" w:cs="Arial"/>
          <w:szCs w:val="24"/>
        </w:rPr>
        <w:t>T</w:t>
      </w:r>
      <w:r w:rsidR="0091571C" w:rsidRPr="00F66950">
        <w:rPr>
          <w:rFonts w:ascii="Arial" w:hAnsi="Arial" w:cs="Arial"/>
          <w:szCs w:val="24"/>
        </w:rPr>
        <w:t>he Treasurer, in consultation with the appropriate manager and Internal Audit</w:t>
      </w:r>
      <w:r w:rsidR="000B14A0" w:rsidRPr="00F66950">
        <w:rPr>
          <w:rFonts w:ascii="Arial" w:hAnsi="Arial" w:cs="Arial"/>
          <w:szCs w:val="24"/>
        </w:rPr>
        <w:t xml:space="preserve"> Services</w:t>
      </w:r>
      <w:r w:rsidR="0091571C" w:rsidRPr="00F66950">
        <w:rPr>
          <w:rFonts w:ascii="Arial" w:hAnsi="Arial" w:cs="Arial"/>
          <w:szCs w:val="24"/>
        </w:rPr>
        <w:t xml:space="preserve">, will authorise the referral to the </w:t>
      </w:r>
      <w:r w:rsidRPr="00F66950">
        <w:rPr>
          <w:rFonts w:ascii="Arial" w:hAnsi="Arial" w:cs="Arial"/>
          <w:szCs w:val="24"/>
        </w:rPr>
        <w:t>P</w:t>
      </w:r>
      <w:r w:rsidR="0091571C" w:rsidRPr="00F66950">
        <w:rPr>
          <w:rFonts w:ascii="Arial" w:hAnsi="Arial" w:cs="Arial"/>
          <w:szCs w:val="24"/>
        </w:rPr>
        <w:t>olice for investigation.</w:t>
      </w:r>
    </w:p>
    <w:p w:rsidR="00D56D60" w:rsidRPr="00F66950" w:rsidRDefault="00D56D60" w:rsidP="00D56D60">
      <w:pPr>
        <w:numPr>
          <w:ilvl w:val="0"/>
          <w:numId w:val="10"/>
        </w:numPr>
        <w:ind w:left="567" w:hanging="567"/>
        <w:rPr>
          <w:rFonts w:ascii="Arial" w:hAnsi="Arial" w:cs="Arial"/>
          <w:b/>
          <w:szCs w:val="24"/>
        </w:rPr>
      </w:pPr>
      <w:r w:rsidRPr="00F66950">
        <w:rPr>
          <w:rFonts w:ascii="Arial" w:hAnsi="Arial" w:cs="Arial"/>
          <w:szCs w:val="24"/>
        </w:rPr>
        <w:br w:type="page"/>
      </w:r>
      <w:r w:rsidR="0091571C" w:rsidRPr="00F66950">
        <w:rPr>
          <w:rFonts w:ascii="Arial" w:hAnsi="Arial" w:cs="Arial"/>
          <w:b/>
          <w:szCs w:val="24"/>
        </w:rPr>
        <w:lastRenderedPageBreak/>
        <w:t>Disciplinary action</w:t>
      </w:r>
    </w:p>
    <w:p w:rsidR="0091571C" w:rsidRPr="00F66950" w:rsidRDefault="00D56D60" w:rsidP="00F938D9">
      <w:pPr>
        <w:ind w:left="567"/>
        <w:rPr>
          <w:rFonts w:ascii="Arial" w:hAnsi="Arial" w:cs="Arial"/>
          <w:szCs w:val="24"/>
        </w:rPr>
      </w:pPr>
      <w:r w:rsidRPr="00F66950">
        <w:rPr>
          <w:rFonts w:ascii="Arial" w:hAnsi="Arial" w:cs="Arial"/>
          <w:szCs w:val="24"/>
        </w:rPr>
        <w:t>A</w:t>
      </w:r>
      <w:r w:rsidR="0091571C" w:rsidRPr="00F66950">
        <w:rPr>
          <w:rFonts w:ascii="Arial" w:hAnsi="Arial" w:cs="Arial"/>
          <w:szCs w:val="24"/>
        </w:rPr>
        <w:t xml:space="preserve">t the end of the investigation, Internal Audit </w:t>
      </w:r>
      <w:r w:rsidR="000B14A0" w:rsidRPr="00F66950">
        <w:rPr>
          <w:rFonts w:ascii="Arial" w:hAnsi="Arial" w:cs="Arial"/>
          <w:szCs w:val="24"/>
        </w:rPr>
        <w:t xml:space="preserve">Services </w:t>
      </w:r>
      <w:r w:rsidR="0091571C" w:rsidRPr="00F66950">
        <w:rPr>
          <w:rFonts w:ascii="Arial" w:hAnsi="Arial" w:cs="Arial"/>
          <w:szCs w:val="24"/>
        </w:rPr>
        <w:t xml:space="preserve">will produce an investigation report. </w:t>
      </w:r>
      <w:r w:rsidRPr="00F66950">
        <w:rPr>
          <w:rFonts w:ascii="Arial" w:hAnsi="Arial" w:cs="Arial"/>
          <w:szCs w:val="24"/>
        </w:rPr>
        <w:t xml:space="preserve"> </w:t>
      </w:r>
      <w:r w:rsidR="0091571C" w:rsidRPr="00F66950">
        <w:rPr>
          <w:rFonts w:ascii="Arial" w:hAnsi="Arial" w:cs="Arial"/>
          <w:szCs w:val="24"/>
        </w:rPr>
        <w:t xml:space="preserve">If this involves an employee and fraud is proven, the likely outcome will be dismissal. </w:t>
      </w:r>
      <w:r w:rsidRPr="00F66950">
        <w:rPr>
          <w:rFonts w:ascii="Arial" w:hAnsi="Arial" w:cs="Arial"/>
          <w:szCs w:val="24"/>
        </w:rPr>
        <w:t xml:space="preserve"> </w:t>
      </w:r>
      <w:r w:rsidR="0091571C" w:rsidRPr="00F66950">
        <w:rPr>
          <w:rFonts w:ascii="Arial" w:hAnsi="Arial" w:cs="Arial"/>
          <w:szCs w:val="24"/>
        </w:rPr>
        <w:t>If fraud is not proven</w:t>
      </w:r>
      <w:r w:rsidRPr="00F66950">
        <w:rPr>
          <w:rFonts w:ascii="Arial" w:hAnsi="Arial" w:cs="Arial"/>
          <w:szCs w:val="24"/>
        </w:rPr>
        <w:t>,</w:t>
      </w:r>
      <w:r w:rsidR="0091571C" w:rsidRPr="00F66950">
        <w:rPr>
          <w:rFonts w:ascii="Arial" w:hAnsi="Arial" w:cs="Arial"/>
          <w:szCs w:val="24"/>
        </w:rPr>
        <w:t xml:space="preserve"> there may still be matters</w:t>
      </w:r>
      <w:r w:rsidRPr="00F66950">
        <w:rPr>
          <w:rFonts w:ascii="Arial" w:hAnsi="Arial" w:cs="Arial"/>
          <w:szCs w:val="24"/>
        </w:rPr>
        <w:t>,</w:t>
      </w:r>
      <w:r w:rsidR="0091571C" w:rsidRPr="00F66950">
        <w:rPr>
          <w:rFonts w:ascii="Arial" w:hAnsi="Arial" w:cs="Arial"/>
          <w:szCs w:val="24"/>
        </w:rPr>
        <w:t xml:space="preserve"> which need to be considered under the Fire Authority’s disciplinary procedures.</w:t>
      </w:r>
    </w:p>
    <w:p w:rsidR="00D56D60" w:rsidRPr="00F66950" w:rsidRDefault="00D56D60" w:rsidP="00F938D9">
      <w:pPr>
        <w:rPr>
          <w:rFonts w:ascii="Arial" w:hAnsi="Arial" w:cs="Arial"/>
          <w:szCs w:val="24"/>
        </w:rPr>
      </w:pPr>
    </w:p>
    <w:p w:rsidR="00D56D60" w:rsidRPr="00F66950" w:rsidRDefault="0091571C" w:rsidP="00D56D60">
      <w:pPr>
        <w:numPr>
          <w:ilvl w:val="0"/>
          <w:numId w:val="10"/>
        </w:numPr>
        <w:ind w:left="567" w:hanging="567"/>
        <w:rPr>
          <w:rFonts w:ascii="Arial" w:hAnsi="Arial" w:cs="Arial"/>
          <w:b/>
          <w:szCs w:val="24"/>
        </w:rPr>
      </w:pPr>
      <w:r w:rsidRPr="00F66950">
        <w:rPr>
          <w:rFonts w:ascii="Arial" w:hAnsi="Arial" w:cs="Arial"/>
          <w:b/>
          <w:szCs w:val="24"/>
        </w:rPr>
        <w:t>Recovery through civil or criminal proceedings</w:t>
      </w:r>
    </w:p>
    <w:p w:rsidR="0091571C" w:rsidRPr="00F66950" w:rsidRDefault="00D56D60" w:rsidP="00F938D9">
      <w:pPr>
        <w:ind w:left="567"/>
        <w:rPr>
          <w:rFonts w:ascii="Arial" w:hAnsi="Arial" w:cs="Arial"/>
          <w:szCs w:val="24"/>
        </w:rPr>
      </w:pPr>
      <w:r w:rsidRPr="00F66950">
        <w:rPr>
          <w:rFonts w:ascii="Arial" w:hAnsi="Arial" w:cs="Arial"/>
          <w:szCs w:val="24"/>
        </w:rPr>
        <w:t>W</w:t>
      </w:r>
      <w:r w:rsidR="0091571C" w:rsidRPr="00F66950">
        <w:rPr>
          <w:rFonts w:ascii="Arial" w:hAnsi="Arial" w:cs="Arial"/>
          <w:szCs w:val="24"/>
        </w:rPr>
        <w:t>e will seek to recover all losses</w:t>
      </w:r>
      <w:r w:rsidR="00261426" w:rsidRPr="00F66950">
        <w:rPr>
          <w:rFonts w:ascii="Arial" w:hAnsi="Arial" w:cs="Arial"/>
          <w:szCs w:val="24"/>
        </w:rPr>
        <w:t>,</w:t>
      </w:r>
      <w:r w:rsidR="0091571C" w:rsidRPr="00F66950">
        <w:rPr>
          <w:rFonts w:ascii="Arial" w:hAnsi="Arial" w:cs="Arial"/>
          <w:szCs w:val="24"/>
        </w:rPr>
        <w:t xml:space="preserve"> subject to legal advice and where it is cost effective to do so. </w:t>
      </w:r>
      <w:r w:rsidR="00261426" w:rsidRPr="00F66950">
        <w:rPr>
          <w:rFonts w:ascii="Arial" w:hAnsi="Arial" w:cs="Arial"/>
          <w:szCs w:val="24"/>
        </w:rPr>
        <w:t xml:space="preserve"> </w:t>
      </w:r>
      <w:r w:rsidR="0091571C" w:rsidRPr="00F66950">
        <w:rPr>
          <w:rFonts w:ascii="Arial" w:hAnsi="Arial" w:cs="Arial"/>
          <w:szCs w:val="24"/>
        </w:rPr>
        <w:t>We will recover any loss caused by an employee through salary, pension or insurance.</w:t>
      </w:r>
    </w:p>
    <w:p w:rsidR="00D56D60" w:rsidRPr="00F66950" w:rsidRDefault="00D56D60" w:rsidP="00F938D9">
      <w:pPr>
        <w:rPr>
          <w:rFonts w:ascii="Arial" w:hAnsi="Arial" w:cs="Arial"/>
          <w:szCs w:val="24"/>
        </w:rPr>
      </w:pPr>
    </w:p>
    <w:p w:rsidR="00D56D60" w:rsidRPr="00F66950" w:rsidRDefault="0091571C" w:rsidP="00F938D9">
      <w:pPr>
        <w:numPr>
          <w:ilvl w:val="0"/>
          <w:numId w:val="10"/>
        </w:numPr>
        <w:ind w:left="567" w:hanging="567"/>
        <w:rPr>
          <w:rFonts w:ascii="Arial" w:hAnsi="Arial" w:cs="Arial"/>
          <w:b/>
          <w:szCs w:val="24"/>
        </w:rPr>
      </w:pPr>
      <w:r w:rsidRPr="00F66950">
        <w:rPr>
          <w:rFonts w:ascii="Arial" w:hAnsi="Arial" w:cs="Arial"/>
          <w:b/>
          <w:szCs w:val="24"/>
        </w:rPr>
        <w:t>Weakness in systems of controls</w:t>
      </w:r>
    </w:p>
    <w:p w:rsidR="0091571C" w:rsidRPr="00F66950" w:rsidRDefault="00D56D60" w:rsidP="00F938D9">
      <w:pPr>
        <w:ind w:left="567"/>
        <w:rPr>
          <w:rFonts w:ascii="Arial" w:hAnsi="Arial" w:cs="Arial"/>
          <w:szCs w:val="24"/>
          <w:lang w:val="en-US" w:eastAsia="zh-CN"/>
        </w:rPr>
      </w:pPr>
      <w:r w:rsidRPr="00F66950">
        <w:rPr>
          <w:rFonts w:ascii="Arial" w:hAnsi="Arial" w:cs="Arial"/>
          <w:szCs w:val="24"/>
        </w:rPr>
        <w:t>A</w:t>
      </w:r>
      <w:r w:rsidR="0091571C" w:rsidRPr="00F66950">
        <w:rPr>
          <w:rFonts w:ascii="Arial" w:hAnsi="Arial" w:cs="Arial"/>
          <w:szCs w:val="24"/>
        </w:rPr>
        <w:t>n action plan will be produced to address any system or management weaknesses and to reduce the risk of fraud and error in the future.</w:t>
      </w:r>
    </w:p>
    <w:sectPr w:rsidR="0091571C" w:rsidRPr="00F66950" w:rsidSect="00F938D9">
      <w:headerReference w:type="even" r:id="rId8"/>
      <w:headerReference w:type="default" r:id="rId9"/>
      <w:footerReference w:type="default" r:id="rId10"/>
      <w:headerReference w:type="first" r:id="rId11"/>
      <w:footerReference w:type="first" r:id="rId12"/>
      <w:pgSz w:w="11909" w:h="16834" w:code="9"/>
      <w:pgMar w:top="737" w:right="987" w:bottom="737" w:left="1440" w:header="284" w:footer="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13C" w:rsidRDefault="0048213C">
      <w:r>
        <w:separator/>
      </w:r>
    </w:p>
  </w:endnote>
  <w:endnote w:type="continuationSeparator" w:id="0">
    <w:p w:rsidR="0048213C" w:rsidRDefault="0048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W1)">
    <w:panose1 w:val="00000000000000000000"/>
    <w:charset w:val="00"/>
    <w:family w:val="roman"/>
    <w:notTrueType/>
    <w:pitch w:val="default"/>
    <w:sig w:usb0="00000003" w:usb1="E5F40000" w:usb2="00400000" w:usb3="0040B5C0" w:csb0="00000001" w:csb1="0085762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3232"/>
      <w:gridCol w:w="3232"/>
      <w:gridCol w:w="3232"/>
    </w:tblGrid>
    <w:tr w:rsidR="00CB5D8F" w:rsidRPr="004341C3" w:rsidTr="00172F81">
      <w:tc>
        <w:tcPr>
          <w:tcW w:w="3232" w:type="dxa"/>
          <w:vAlign w:val="center"/>
        </w:tcPr>
        <w:p w:rsidR="00CB5D8F" w:rsidRPr="004341C3" w:rsidRDefault="003F3E87" w:rsidP="00CB5D8F">
          <w:pPr>
            <w:pStyle w:val="Footer"/>
            <w:tabs>
              <w:tab w:val="left" w:pos="720"/>
            </w:tabs>
            <w:rPr>
              <w:rFonts w:ascii="Arial" w:hAnsi="Arial"/>
              <w:sz w:val="20"/>
            </w:rPr>
          </w:pPr>
          <w:r w:rsidRPr="004341C3">
            <w:rPr>
              <w:rFonts w:ascii="Arial" w:hAnsi="Arial"/>
              <w:b/>
              <w:noProof/>
              <w:color w:val="808080"/>
              <w:szCs w:val="24"/>
              <w:lang w:eastAsia="en-GB"/>
            </w:rPr>
            <w:drawing>
              <wp:inline distT="0" distB="0" distL="0" distR="0">
                <wp:extent cx="1419225" cy="428625"/>
                <wp:effectExtent l="0" t="0" r="9525" b="9525"/>
                <wp:docPr id="1" name="Picture 1" descr="PSSF-logo-1-1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logo-1-1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232" w:type="dxa"/>
          <w:vAlign w:val="bottom"/>
        </w:tcPr>
        <w:p w:rsidR="00CB5D8F" w:rsidRPr="004341C3" w:rsidRDefault="00CB5D8F" w:rsidP="00CB5D8F">
          <w:pPr>
            <w:pStyle w:val="Footer"/>
            <w:tabs>
              <w:tab w:val="left" w:pos="720"/>
            </w:tabs>
            <w:jc w:val="center"/>
            <w:rPr>
              <w:rFonts w:ascii="Arial" w:hAnsi="Arial" w:cs="Arial"/>
              <w:b/>
              <w:color w:val="808080"/>
              <w:sz w:val="20"/>
            </w:rPr>
          </w:pPr>
          <w:r w:rsidRPr="004341C3">
            <w:rPr>
              <w:rStyle w:val="PageNumber"/>
              <w:rFonts w:ascii="Arial" w:hAnsi="Arial" w:cs="Arial"/>
              <w:sz w:val="20"/>
            </w:rPr>
            <w:fldChar w:fldCharType="begin"/>
          </w:r>
          <w:r w:rsidRPr="004341C3">
            <w:rPr>
              <w:rStyle w:val="PageNumber"/>
              <w:rFonts w:ascii="Arial" w:hAnsi="Arial" w:cs="Arial"/>
              <w:sz w:val="20"/>
            </w:rPr>
            <w:instrText xml:space="preserve"> PAGE </w:instrText>
          </w:r>
          <w:r w:rsidRPr="004341C3">
            <w:rPr>
              <w:rStyle w:val="PageNumber"/>
              <w:rFonts w:ascii="Arial" w:hAnsi="Arial" w:cs="Arial"/>
              <w:sz w:val="20"/>
            </w:rPr>
            <w:fldChar w:fldCharType="separate"/>
          </w:r>
          <w:r w:rsidR="00E93172">
            <w:rPr>
              <w:rStyle w:val="PageNumber"/>
              <w:rFonts w:ascii="Arial" w:hAnsi="Arial" w:cs="Arial"/>
              <w:noProof/>
              <w:sz w:val="20"/>
            </w:rPr>
            <w:t>8</w:t>
          </w:r>
          <w:r w:rsidRPr="004341C3">
            <w:rPr>
              <w:rStyle w:val="PageNumber"/>
              <w:rFonts w:ascii="Arial" w:hAnsi="Arial" w:cs="Arial"/>
              <w:sz w:val="20"/>
            </w:rPr>
            <w:fldChar w:fldCharType="end"/>
          </w:r>
        </w:p>
      </w:tc>
      <w:tc>
        <w:tcPr>
          <w:tcW w:w="3232" w:type="dxa"/>
          <w:vAlign w:val="bottom"/>
        </w:tcPr>
        <w:p w:rsidR="00E71365" w:rsidRPr="00281794" w:rsidRDefault="00E71365" w:rsidP="00CB5D8F">
          <w:pPr>
            <w:pStyle w:val="Footer"/>
            <w:tabs>
              <w:tab w:val="left" w:pos="720"/>
            </w:tabs>
            <w:jc w:val="right"/>
            <w:rPr>
              <w:rFonts w:ascii="Arial" w:hAnsi="Arial"/>
              <w:color w:val="808080"/>
              <w:sz w:val="20"/>
            </w:rPr>
          </w:pPr>
        </w:p>
      </w:tc>
    </w:tr>
  </w:tbl>
  <w:p w:rsidR="00CB5D8F" w:rsidRDefault="00CB5D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3232"/>
      <w:gridCol w:w="3232"/>
      <w:gridCol w:w="3232"/>
    </w:tblGrid>
    <w:tr w:rsidR="001827A9" w:rsidRPr="004341C3" w:rsidTr="001827A9">
      <w:tc>
        <w:tcPr>
          <w:tcW w:w="3232" w:type="dxa"/>
          <w:vAlign w:val="center"/>
        </w:tcPr>
        <w:p w:rsidR="001827A9" w:rsidRPr="004341C3" w:rsidRDefault="003F3E87" w:rsidP="004341C3">
          <w:pPr>
            <w:pStyle w:val="Footer"/>
            <w:tabs>
              <w:tab w:val="left" w:pos="720"/>
            </w:tabs>
            <w:rPr>
              <w:rFonts w:ascii="Arial" w:hAnsi="Arial"/>
              <w:sz w:val="20"/>
            </w:rPr>
          </w:pPr>
          <w:r w:rsidRPr="004341C3">
            <w:rPr>
              <w:rFonts w:ascii="Arial" w:hAnsi="Arial"/>
              <w:b/>
              <w:noProof/>
              <w:color w:val="808080"/>
              <w:szCs w:val="24"/>
              <w:lang w:eastAsia="en-GB"/>
            </w:rPr>
            <w:drawing>
              <wp:inline distT="0" distB="0" distL="0" distR="0">
                <wp:extent cx="1419225" cy="428625"/>
                <wp:effectExtent l="0" t="0" r="9525" b="9525"/>
                <wp:docPr id="2" name="Picture 2" descr="PSSF-logo-1-1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SF-logo-1-1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232" w:type="dxa"/>
          <w:vAlign w:val="bottom"/>
        </w:tcPr>
        <w:p w:rsidR="001827A9" w:rsidRPr="004341C3" w:rsidRDefault="001827A9" w:rsidP="001827A9">
          <w:pPr>
            <w:pStyle w:val="Footer"/>
            <w:tabs>
              <w:tab w:val="left" w:pos="720"/>
            </w:tabs>
            <w:jc w:val="center"/>
            <w:rPr>
              <w:rFonts w:ascii="Arial" w:hAnsi="Arial" w:cs="Arial"/>
              <w:b/>
              <w:color w:val="808080"/>
              <w:sz w:val="20"/>
            </w:rPr>
          </w:pPr>
          <w:r w:rsidRPr="004341C3">
            <w:rPr>
              <w:rStyle w:val="PageNumber"/>
              <w:rFonts w:ascii="Arial" w:hAnsi="Arial" w:cs="Arial"/>
              <w:sz w:val="20"/>
            </w:rPr>
            <w:fldChar w:fldCharType="begin"/>
          </w:r>
          <w:r w:rsidRPr="004341C3">
            <w:rPr>
              <w:rStyle w:val="PageNumber"/>
              <w:rFonts w:ascii="Arial" w:hAnsi="Arial" w:cs="Arial"/>
              <w:sz w:val="20"/>
            </w:rPr>
            <w:instrText xml:space="preserve"> PAGE </w:instrText>
          </w:r>
          <w:r w:rsidRPr="004341C3">
            <w:rPr>
              <w:rStyle w:val="PageNumber"/>
              <w:rFonts w:ascii="Arial" w:hAnsi="Arial" w:cs="Arial"/>
              <w:sz w:val="20"/>
            </w:rPr>
            <w:fldChar w:fldCharType="separate"/>
          </w:r>
          <w:r w:rsidR="003F3E87">
            <w:rPr>
              <w:rStyle w:val="PageNumber"/>
              <w:rFonts w:ascii="Arial" w:hAnsi="Arial" w:cs="Arial"/>
              <w:noProof/>
              <w:sz w:val="20"/>
            </w:rPr>
            <w:t>1</w:t>
          </w:r>
          <w:r w:rsidRPr="004341C3">
            <w:rPr>
              <w:rStyle w:val="PageNumber"/>
              <w:rFonts w:ascii="Arial" w:hAnsi="Arial" w:cs="Arial"/>
              <w:sz w:val="20"/>
            </w:rPr>
            <w:fldChar w:fldCharType="end"/>
          </w:r>
        </w:p>
      </w:tc>
      <w:tc>
        <w:tcPr>
          <w:tcW w:w="3232" w:type="dxa"/>
          <w:vAlign w:val="bottom"/>
        </w:tcPr>
        <w:p w:rsidR="004353F9" w:rsidRPr="00281794" w:rsidRDefault="004353F9" w:rsidP="00097EE4">
          <w:pPr>
            <w:pStyle w:val="Footer"/>
            <w:tabs>
              <w:tab w:val="left" w:pos="720"/>
            </w:tabs>
            <w:jc w:val="right"/>
            <w:rPr>
              <w:rFonts w:ascii="Arial" w:hAnsi="Arial"/>
              <w:color w:val="808080"/>
              <w:sz w:val="20"/>
            </w:rPr>
          </w:pPr>
        </w:p>
      </w:tc>
    </w:tr>
  </w:tbl>
  <w:p w:rsidR="001827A9" w:rsidRPr="00037D95" w:rsidRDefault="001827A9" w:rsidP="00C96478">
    <w:pPr>
      <w:pStyle w:val="Footer"/>
      <w:tabs>
        <w:tab w:val="left" w:pos="720"/>
      </w:tabs>
      <w:ind w:left="-426"/>
      <w:jc w:val="right"/>
      <w:rPr>
        <w:rFonts w:ascii="Arial" w:hAnsi="Arial"/>
        <w:b/>
        <w:color w:val="808080"/>
        <w:szCs w:val="24"/>
      </w:rPr>
    </w:pPr>
    <w:r w:rsidRPr="00601A9D">
      <w:rPr>
        <w:rFonts w:ascii="Arial" w:hAnsi="Arial"/>
        <w:b/>
        <w:color w:val="808080"/>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13C" w:rsidRDefault="0048213C">
      <w:r>
        <w:separator/>
      </w:r>
    </w:p>
  </w:footnote>
  <w:footnote w:type="continuationSeparator" w:id="0">
    <w:p w:rsidR="0048213C" w:rsidRDefault="00482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A9" w:rsidRDefault="001827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A9" w:rsidRDefault="001827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68" w:rsidRPr="00F66950" w:rsidRDefault="00D70568" w:rsidP="00E71365">
    <w:pPr>
      <w:pStyle w:val="Header"/>
      <w:jc w:val="right"/>
      <w:rPr>
        <w:rFonts w:ascii="Arial" w:hAnsi="Arial"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3A8A"/>
    <w:multiLevelType w:val="hybridMultilevel"/>
    <w:tmpl w:val="E70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5C0135"/>
    <w:multiLevelType w:val="hybridMultilevel"/>
    <w:tmpl w:val="E130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D6BFC"/>
    <w:multiLevelType w:val="hybridMultilevel"/>
    <w:tmpl w:val="D0504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4E414F"/>
    <w:multiLevelType w:val="hybridMultilevel"/>
    <w:tmpl w:val="4DDE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7A4F38"/>
    <w:multiLevelType w:val="hybridMultilevel"/>
    <w:tmpl w:val="D1F2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CA3B30"/>
    <w:multiLevelType w:val="hybridMultilevel"/>
    <w:tmpl w:val="C5549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1C4DCD"/>
    <w:multiLevelType w:val="hybridMultilevel"/>
    <w:tmpl w:val="D6A2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E62D1B"/>
    <w:multiLevelType w:val="hybridMultilevel"/>
    <w:tmpl w:val="311E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F40BCE"/>
    <w:multiLevelType w:val="hybridMultilevel"/>
    <w:tmpl w:val="FACAAC04"/>
    <w:lvl w:ilvl="0" w:tplc="0F4C1904">
      <w:start w:val="1"/>
      <w:numFmt w:val="bullet"/>
      <w:lvlText w:val=""/>
      <w:lvlJc w:val="left"/>
      <w:pPr>
        <w:tabs>
          <w:tab w:val="num" w:pos="1448"/>
        </w:tabs>
        <w:ind w:left="144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745552"/>
    <w:multiLevelType w:val="hybridMultilevel"/>
    <w:tmpl w:val="F54E340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nsid w:val="489E26AA"/>
    <w:multiLevelType w:val="hybridMultilevel"/>
    <w:tmpl w:val="12BE4F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51E75B8E"/>
    <w:multiLevelType w:val="hybridMultilevel"/>
    <w:tmpl w:val="5888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552ADE"/>
    <w:multiLevelType w:val="hybridMultilevel"/>
    <w:tmpl w:val="96248322"/>
    <w:lvl w:ilvl="0" w:tplc="0F4C1904">
      <w:start w:val="1"/>
      <w:numFmt w:val="bullet"/>
      <w:lvlText w:val=""/>
      <w:lvlJc w:val="left"/>
      <w:pPr>
        <w:tabs>
          <w:tab w:val="num" w:pos="1448"/>
        </w:tabs>
        <w:ind w:left="144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7D456F"/>
    <w:multiLevelType w:val="hybridMultilevel"/>
    <w:tmpl w:val="D9F4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E71C08"/>
    <w:multiLevelType w:val="hybridMultilevel"/>
    <w:tmpl w:val="4574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204703"/>
    <w:multiLevelType w:val="hybridMultilevel"/>
    <w:tmpl w:val="19BA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B9D1478"/>
    <w:multiLevelType w:val="hybridMultilevel"/>
    <w:tmpl w:val="00A63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5"/>
  </w:num>
  <w:num w:numId="5">
    <w:abstractNumId w:val="9"/>
  </w:num>
  <w:num w:numId="6">
    <w:abstractNumId w:val="16"/>
  </w:num>
  <w:num w:numId="7">
    <w:abstractNumId w:val="1"/>
  </w:num>
  <w:num w:numId="8">
    <w:abstractNumId w:val="14"/>
  </w:num>
  <w:num w:numId="9">
    <w:abstractNumId w:val="4"/>
  </w:num>
  <w:num w:numId="10">
    <w:abstractNumId w:val="11"/>
  </w:num>
  <w:num w:numId="11">
    <w:abstractNumId w:val="2"/>
  </w:num>
  <w:num w:numId="12">
    <w:abstractNumId w:val="13"/>
  </w:num>
  <w:num w:numId="13">
    <w:abstractNumId w:val="6"/>
  </w:num>
  <w:num w:numId="14">
    <w:abstractNumId w:val="3"/>
  </w:num>
  <w:num w:numId="15">
    <w:abstractNumId w:val="15"/>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o:colormru v:ext="edit" colors="#009,#ff6,#039,#ef3a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B9"/>
    <w:rsid w:val="00002741"/>
    <w:rsid w:val="00002AEF"/>
    <w:rsid w:val="000041D7"/>
    <w:rsid w:val="000108A7"/>
    <w:rsid w:val="00024CC4"/>
    <w:rsid w:val="0002590B"/>
    <w:rsid w:val="00034E56"/>
    <w:rsid w:val="00037D95"/>
    <w:rsid w:val="00055C1A"/>
    <w:rsid w:val="0006077A"/>
    <w:rsid w:val="00064F44"/>
    <w:rsid w:val="00065240"/>
    <w:rsid w:val="00074174"/>
    <w:rsid w:val="00096BCA"/>
    <w:rsid w:val="00097EE4"/>
    <w:rsid w:val="000A277C"/>
    <w:rsid w:val="000A458C"/>
    <w:rsid w:val="000B017D"/>
    <w:rsid w:val="000B14A0"/>
    <w:rsid w:val="000B24A7"/>
    <w:rsid w:val="000C6668"/>
    <w:rsid w:val="000D0163"/>
    <w:rsid w:val="000D4D73"/>
    <w:rsid w:val="000E00F6"/>
    <w:rsid w:val="000E12CE"/>
    <w:rsid w:val="000F78DC"/>
    <w:rsid w:val="000F7B72"/>
    <w:rsid w:val="00101FF1"/>
    <w:rsid w:val="00126574"/>
    <w:rsid w:val="00130F61"/>
    <w:rsid w:val="0014096F"/>
    <w:rsid w:val="00143597"/>
    <w:rsid w:val="00165A13"/>
    <w:rsid w:val="00172F81"/>
    <w:rsid w:val="0017400A"/>
    <w:rsid w:val="0018135F"/>
    <w:rsid w:val="001827A9"/>
    <w:rsid w:val="00183DFD"/>
    <w:rsid w:val="001867E2"/>
    <w:rsid w:val="00191ED2"/>
    <w:rsid w:val="001B5A62"/>
    <w:rsid w:val="001D295C"/>
    <w:rsid w:val="001D2BF5"/>
    <w:rsid w:val="001E7302"/>
    <w:rsid w:val="001F0441"/>
    <w:rsid w:val="001F22A5"/>
    <w:rsid w:val="00205A48"/>
    <w:rsid w:val="002066B9"/>
    <w:rsid w:val="002148B7"/>
    <w:rsid w:val="00215095"/>
    <w:rsid w:val="00216526"/>
    <w:rsid w:val="002165F2"/>
    <w:rsid w:val="00222513"/>
    <w:rsid w:val="00224486"/>
    <w:rsid w:val="002251F5"/>
    <w:rsid w:val="0024166B"/>
    <w:rsid w:val="00261426"/>
    <w:rsid w:val="00264831"/>
    <w:rsid w:val="00281794"/>
    <w:rsid w:val="0029340E"/>
    <w:rsid w:val="002A5F88"/>
    <w:rsid w:val="002A605C"/>
    <w:rsid w:val="002A7345"/>
    <w:rsid w:val="002B4509"/>
    <w:rsid w:val="002B5A49"/>
    <w:rsid w:val="002B683B"/>
    <w:rsid w:val="002B727B"/>
    <w:rsid w:val="002D56F2"/>
    <w:rsid w:val="002E5F81"/>
    <w:rsid w:val="002E7613"/>
    <w:rsid w:val="002F1972"/>
    <w:rsid w:val="002F25C8"/>
    <w:rsid w:val="00301468"/>
    <w:rsid w:val="00315A25"/>
    <w:rsid w:val="00317F19"/>
    <w:rsid w:val="0032151E"/>
    <w:rsid w:val="00327644"/>
    <w:rsid w:val="003369AD"/>
    <w:rsid w:val="0034512A"/>
    <w:rsid w:val="0034762A"/>
    <w:rsid w:val="00357287"/>
    <w:rsid w:val="003660A4"/>
    <w:rsid w:val="00386BEB"/>
    <w:rsid w:val="0039798F"/>
    <w:rsid w:val="00397BD2"/>
    <w:rsid w:val="003A108F"/>
    <w:rsid w:val="003A208B"/>
    <w:rsid w:val="003B5395"/>
    <w:rsid w:val="003D204F"/>
    <w:rsid w:val="003D41A9"/>
    <w:rsid w:val="003F3E87"/>
    <w:rsid w:val="004164E3"/>
    <w:rsid w:val="00422BD0"/>
    <w:rsid w:val="004306F3"/>
    <w:rsid w:val="004341C3"/>
    <w:rsid w:val="00434680"/>
    <w:rsid w:val="004353F9"/>
    <w:rsid w:val="004415F8"/>
    <w:rsid w:val="004527A7"/>
    <w:rsid w:val="00461BDD"/>
    <w:rsid w:val="00462EC8"/>
    <w:rsid w:val="00464525"/>
    <w:rsid w:val="0048213C"/>
    <w:rsid w:val="00482865"/>
    <w:rsid w:val="00483D8E"/>
    <w:rsid w:val="00485467"/>
    <w:rsid w:val="00495D84"/>
    <w:rsid w:val="004A055D"/>
    <w:rsid w:val="004A249D"/>
    <w:rsid w:val="004A5989"/>
    <w:rsid w:val="004B0E58"/>
    <w:rsid w:val="004D1F04"/>
    <w:rsid w:val="004E43DF"/>
    <w:rsid w:val="0050226A"/>
    <w:rsid w:val="0051125A"/>
    <w:rsid w:val="0051230C"/>
    <w:rsid w:val="005161D7"/>
    <w:rsid w:val="00516A73"/>
    <w:rsid w:val="005428BD"/>
    <w:rsid w:val="00556967"/>
    <w:rsid w:val="005635B7"/>
    <w:rsid w:val="00567CAC"/>
    <w:rsid w:val="00573A44"/>
    <w:rsid w:val="005841A8"/>
    <w:rsid w:val="00597875"/>
    <w:rsid w:val="005A04E7"/>
    <w:rsid w:val="005A0EC3"/>
    <w:rsid w:val="005A331B"/>
    <w:rsid w:val="005A3ECF"/>
    <w:rsid w:val="005B535B"/>
    <w:rsid w:val="005B6A17"/>
    <w:rsid w:val="005C0860"/>
    <w:rsid w:val="005C729D"/>
    <w:rsid w:val="005D584B"/>
    <w:rsid w:val="005E1311"/>
    <w:rsid w:val="005E268A"/>
    <w:rsid w:val="005E58EE"/>
    <w:rsid w:val="005E5E78"/>
    <w:rsid w:val="00601316"/>
    <w:rsid w:val="00601A9D"/>
    <w:rsid w:val="006214D6"/>
    <w:rsid w:val="006217D8"/>
    <w:rsid w:val="006218A7"/>
    <w:rsid w:val="00625B39"/>
    <w:rsid w:val="00627DB0"/>
    <w:rsid w:val="0063142E"/>
    <w:rsid w:val="00641E17"/>
    <w:rsid w:val="00645445"/>
    <w:rsid w:val="00647D6E"/>
    <w:rsid w:val="00652967"/>
    <w:rsid w:val="00664EA5"/>
    <w:rsid w:val="0066757A"/>
    <w:rsid w:val="00674D07"/>
    <w:rsid w:val="00676039"/>
    <w:rsid w:val="00693566"/>
    <w:rsid w:val="006C1D61"/>
    <w:rsid w:val="006C5369"/>
    <w:rsid w:val="006D6770"/>
    <w:rsid w:val="006E3D52"/>
    <w:rsid w:val="006E51AB"/>
    <w:rsid w:val="00725318"/>
    <w:rsid w:val="0073373A"/>
    <w:rsid w:val="00747860"/>
    <w:rsid w:val="00747FA2"/>
    <w:rsid w:val="00764A0C"/>
    <w:rsid w:val="00773059"/>
    <w:rsid w:val="00782269"/>
    <w:rsid w:val="007826AC"/>
    <w:rsid w:val="00797A61"/>
    <w:rsid w:val="007A0535"/>
    <w:rsid w:val="007B511E"/>
    <w:rsid w:val="007D7F60"/>
    <w:rsid w:val="007D7F8E"/>
    <w:rsid w:val="007E4A93"/>
    <w:rsid w:val="007E68D1"/>
    <w:rsid w:val="007F7473"/>
    <w:rsid w:val="00811B62"/>
    <w:rsid w:val="00815B13"/>
    <w:rsid w:val="00816333"/>
    <w:rsid w:val="008457EF"/>
    <w:rsid w:val="008501A0"/>
    <w:rsid w:val="00851D58"/>
    <w:rsid w:val="0086154B"/>
    <w:rsid w:val="00863830"/>
    <w:rsid w:val="00883A9D"/>
    <w:rsid w:val="00891BD3"/>
    <w:rsid w:val="008A035B"/>
    <w:rsid w:val="008C61C0"/>
    <w:rsid w:val="008F62AF"/>
    <w:rsid w:val="008F7DB8"/>
    <w:rsid w:val="0091571C"/>
    <w:rsid w:val="0091579E"/>
    <w:rsid w:val="0091637E"/>
    <w:rsid w:val="00917DB8"/>
    <w:rsid w:val="00954C23"/>
    <w:rsid w:val="00960143"/>
    <w:rsid w:val="00965D06"/>
    <w:rsid w:val="009729B9"/>
    <w:rsid w:val="00972C28"/>
    <w:rsid w:val="009A30B5"/>
    <w:rsid w:val="009B4DD4"/>
    <w:rsid w:val="009B4EC4"/>
    <w:rsid w:val="009B5227"/>
    <w:rsid w:val="009B5407"/>
    <w:rsid w:val="009B72A2"/>
    <w:rsid w:val="009C0D28"/>
    <w:rsid w:val="009C279B"/>
    <w:rsid w:val="009D45E5"/>
    <w:rsid w:val="009E0FEE"/>
    <w:rsid w:val="009E17FC"/>
    <w:rsid w:val="009E1CC0"/>
    <w:rsid w:val="009F2320"/>
    <w:rsid w:val="009F5D79"/>
    <w:rsid w:val="00A115CC"/>
    <w:rsid w:val="00A117CA"/>
    <w:rsid w:val="00A1184B"/>
    <w:rsid w:val="00A136FC"/>
    <w:rsid w:val="00A272B4"/>
    <w:rsid w:val="00A378CB"/>
    <w:rsid w:val="00A42173"/>
    <w:rsid w:val="00A50FC8"/>
    <w:rsid w:val="00A525C3"/>
    <w:rsid w:val="00A56E5E"/>
    <w:rsid w:val="00A60EDD"/>
    <w:rsid w:val="00A82F2D"/>
    <w:rsid w:val="00A91693"/>
    <w:rsid w:val="00A94FC9"/>
    <w:rsid w:val="00A97EAE"/>
    <w:rsid w:val="00AA3F3E"/>
    <w:rsid w:val="00AA5210"/>
    <w:rsid w:val="00AA7E49"/>
    <w:rsid w:val="00AB0EBC"/>
    <w:rsid w:val="00AC2FDE"/>
    <w:rsid w:val="00AC4A9E"/>
    <w:rsid w:val="00AD4C22"/>
    <w:rsid w:val="00AF64B4"/>
    <w:rsid w:val="00B16156"/>
    <w:rsid w:val="00B20630"/>
    <w:rsid w:val="00B22039"/>
    <w:rsid w:val="00B44831"/>
    <w:rsid w:val="00B72AEC"/>
    <w:rsid w:val="00B81A50"/>
    <w:rsid w:val="00B85027"/>
    <w:rsid w:val="00B85738"/>
    <w:rsid w:val="00B940F0"/>
    <w:rsid w:val="00BA7047"/>
    <w:rsid w:val="00BB738B"/>
    <w:rsid w:val="00BD49F0"/>
    <w:rsid w:val="00BD747B"/>
    <w:rsid w:val="00BE538E"/>
    <w:rsid w:val="00BE72FC"/>
    <w:rsid w:val="00BF106A"/>
    <w:rsid w:val="00BF23D1"/>
    <w:rsid w:val="00BF3425"/>
    <w:rsid w:val="00C00BF7"/>
    <w:rsid w:val="00C10A81"/>
    <w:rsid w:val="00C245C7"/>
    <w:rsid w:val="00C3417B"/>
    <w:rsid w:val="00C5114B"/>
    <w:rsid w:val="00C62CA8"/>
    <w:rsid w:val="00C635D9"/>
    <w:rsid w:val="00C6723E"/>
    <w:rsid w:val="00C77B39"/>
    <w:rsid w:val="00C86F10"/>
    <w:rsid w:val="00C96478"/>
    <w:rsid w:val="00CB5D8F"/>
    <w:rsid w:val="00CB79A4"/>
    <w:rsid w:val="00CD1BF1"/>
    <w:rsid w:val="00CE7854"/>
    <w:rsid w:val="00CF44D5"/>
    <w:rsid w:val="00D00928"/>
    <w:rsid w:val="00D04692"/>
    <w:rsid w:val="00D04811"/>
    <w:rsid w:val="00D26514"/>
    <w:rsid w:val="00D26A2E"/>
    <w:rsid w:val="00D47AEE"/>
    <w:rsid w:val="00D56D60"/>
    <w:rsid w:val="00D70568"/>
    <w:rsid w:val="00D724B0"/>
    <w:rsid w:val="00D8230F"/>
    <w:rsid w:val="00D92599"/>
    <w:rsid w:val="00D92693"/>
    <w:rsid w:val="00DB42C6"/>
    <w:rsid w:val="00DD6233"/>
    <w:rsid w:val="00DF384E"/>
    <w:rsid w:val="00E016D9"/>
    <w:rsid w:val="00E030F8"/>
    <w:rsid w:val="00E05AD2"/>
    <w:rsid w:val="00E16473"/>
    <w:rsid w:val="00E225EF"/>
    <w:rsid w:val="00E234C1"/>
    <w:rsid w:val="00E250DA"/>
    <w:rsid w:val="00E32092"/>
    <w:rsid w:val="00E32511"/>
    <w:rsid w:val="00E40084"/>
    <w:rsid w:val="00E51007"/>
    <w:rsid w:val="00E71365"/>
    <w:rsid w:val="00E725E3"/>
    <w:rsid w:val="00E87061"/>
    <w:rsid w:val="00E91BE5"/>
    <w:rsid w:val="00E93172"/>
    <w:rsid w:val="00EA0E8F"/>
    <w:rsid w:val="00EB0A48"/>
    <w:rsid w:val="00EB32B0"/>
    <w:rsid w:val="00EB41B7"/>
    <w:rsid w:val="00EB54DA"/>
    <w:rsid w:val="00EB6841"/>
    <w:rsid w:val="00EC3DFF"/>
    <w:rsid w:val="00EC5A05"/>
    <w:rsid w:val="00EC7464"/>
    <w:rsid w:val="00ED1E32"/>
    <w:rsid w:val="00ED2738"/>
    <w:rsid w:val="00ED2FDE"/>
    <w:rsid w:val="00EE137E"/>
    <w:rsid w:val="00EE2FC8"/>
    <w:rsid w:val="00EF4FB7"/>
    <w:rsid w:val="00F1270C"/>
    <w:rsid w:val="00F26D61"/>
    <w:rsid w:val="00F27C05"/>
    <w:rsid w:val="00F338F8"/>
    <w:rsid w:val="00F518E0"/>
    <w:rsid w:val="00F541F6"/>
    <w:rsid w:val="00F570B5"/>
    <w:rsid w:val="00F6118E"/>
    <w:rsid w:val="00F61E94"/>
    <w:rsid w:val="00F66950"/>
    <w:rsid w:val="00F938D9"/>
    <w:rsid w:val="00F940E4"/>
    <w:rsid w:val="00F97B55"/>
    <w:rsid w:val="00FC05AC"/>
    <w:rsid w:val="00FD153B"/>
    <w:rsid w:val="00FE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2049">
      <o:colormru v:ext="edit" colors="#009,#ff6,#039,#ef3a4f"/>
    </o:shapedefaults>
    <o:shapelayout v:ext="edit">
      <o:idmap v:ext="edit" data="1"/>
    </o:shapelayout>
  </w:shapeDefaults>
  <w:decimalSymbol w:val="."/>
  <w:listSeparator w:val=","/>
  <w15:chartTrackingRefBased/>
  <w15:docId w15:val="{E50003E6-E5D5-4ED6-A529-B454F75D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A2E"/>
    <w:rPr>
      <w:rFonts w:ascii="CG Times (W1)" w:hAnsi="CG Times (W1)"/>
      <w:sz w:val="24"/>
      <w:lang w:eastAsia="en-US"/>
    </w:rPr>
  </w:style>
  <w:style w:type="paragraph" w:styleId="Heading1">
    <w:name w:val="heading 1"/>
    <w:basedOn w:val="Normal"/>
    <w:next w:val="Normal"/>
    <w:qFormat/>
    <w:pPr>
      <w:outlineLvl w:val="0"/>
    </w:pPr>
    <w:rPr>
      <w:b/>
      <w:caps/>
    </w:rPr>
  </w:style>
  <w:style w:type="paragraph" w:styleId="Heading2">
    <w:name w:val="heading 2"/>
    <w:basedOn w:val="Normal"/>
    <w:next w:val="Normal"/>
    <w:qFormat/>
    <w:pPr>
      <w:outlineLvl w:val="1"/>
    </w:pPr>
  </w:style>
  <w:style w:type="paragraph" w:styleId="Heading3">
    <w:name w:val="heading 3"/>
    <w:basedOn w:val="Normal"/>
    <w:next w:val="NormalIndent"/>
    <w:qFormat/>
    <w:pPr>
      <w:ind w:left="720"/>
      <w:outlineLvl w:val="2"/>
    </w:pPr>
    <w:rPr>
      <w:b/>
    </w:rPr>
  </w:style>
  <w:style w:type="paragraph" w:styleId="Heading6">
    <w:name w:val="heading 6"/>
    <w:basedOn w:val="Normal"/>
    <w:next w:val="Normal"/>
    <w:qFormat/>
    <w:rsid w:val="0014096F"/>
    <w:pPr>
      <w:spacing w:before="240" w:after="60"/>
      <w:outlineLvl w:val="5"/>
    </w:pPr>
    <w:rPr>
      <w:rFonts w:ascii="Times New Roman" w:hAnsi="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pPr>
      <w:ind w:left="720"/>
    </w:pPr>
  </w:style>
  <w:style w:type="paragraph" w:styleId="Footer">
    <w:name w:val="footer"/>
    <w:basedOn w:val="Normal"/>
    <w:link w:val="FooterChar"/>
    <w:uiPriority w:val="99"/>
    <w:pPr>
      <w:tabs>
        <w:tab w:val="center" w:pos="4819"/>
        <w:tab w:val="right" w:pos="9071"/>
      </w:tabs>
    </w:pPr>
  </w:style>
  <w:style w:type="paragraph" w:styleId="Header">
    <w:name w:val="header"/>
    <w:basedOn w:val="Normal"/>
    <w:pPr>
      <w:tabs>
        <w:tab w:val="center" w:pos="4819"/>
        <w:tab w:val="right" w:pos="9071"/>
      </w:tabs>
    </w:pPr>
  </w:style>
  <w:style w:type="character" w:styleId="PageNumber">
    <w:name w:val="page number"/>
    <w:basedOn w:val="DefaultParagraphFont"/>
  </w:style>
  <w:style w:type="paragraph" w:styleId="Title">
    <w:name w:val="Title"/>
    <w:basedOn w:val="Normal"/>
    <w:qFormat/>
    <w:rsid w:val="0014096F"/>
    <w:pPr>
      <w:jc w:val="center"/>
    </w:pPr>
    <w:rPr>
      <w:rFonts w:ascii="CG Times(W1)" w:hAnsi="CG Times(W1)"/>
    </w:rPr>
  </w:style>
  <w:style w:type="table" w:styleId="TableGrid">
    <w:name w:val="Table Grid"/>
    <w:basedOn w:val="TableNormal"/>
    <w:rsid w:val="00601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3059"/>
    <w:rPr>
      <w:rFonts w:ascii="Tahoma" w:hAnsi="Tahoma" w:cs="Tahoma"/>
      <w:sz w:val="16"/>
      <w:szCs w:val="16"/>
    </w:rPr>
  </w:style>
  <w:style w:type="character" w:styleId="Hyperlink">
    <w:name w:val="Hyperlink"/>
    <w:rsid w:val="004341C3"/>
    <w:rPr>
      <w:color w:val="0000FF"/>
      <w:u w:val="single"/>
    </w:rPr>
  </w:style>
  <w:style w:type="character" w:styleId="FollowedHyperlink">
    <w:name w:val="FollowedHyperlink"/>
    <w:rsid w:val="00556967"/>
    <w:rPr>
      <w:color w:val="800080"/>
      <w:u w:val="single"/>
    </w:rPr>
  </w:style>
  <w:style w:type="character" w:styleId="CommentReference">
    <w:name w:val="annotation reference"/>
    <w:semiHidden/>
    <w:rsid w:val="009C279B"/>
    <w:rPr>
      <w:sz w:val="16"/>
      <w:szCs w:val="16"/>
    </w:rPr>
  </w:style>
  <w:style w:type="paragraph" w:styleId="CommentText">
    <w:name w:val="annotation text"/>
    <w:basedOn w:val="Normal"/>
    <w:semiHidden/>
    <w:rsid w:val="009C279B"/>
    <w:rPr>
      <w:sz w:val="20"/>
    </w:rPr>
  </w:style>
  <w:style w:type="paragraph" w:styleId="CommentSubject">
    <w:name w:val="annotation subject"/>
    <w:basedOn w:val="CommentText"/>
    <w:next w:val="CommentText"/>
    <w:semiHidden/>
    <w:rsid w:val="009C279B"/>
    <w:rPr>
      <w:b/>
      <w:bCs/>
    </w:rPr>
  </w:style>
  <w:style w:type="paragraph" w:customStyle="1" w:styleId="Default">
    <w:name w:val="Default"/>
    <w:rsid w:val="00676039"/>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CB5D8F"/>
    <w:rPr>
      <w:rFonts w:ascii="CG Times (W1)" w:hAnsi="CG Times (W1)"/>
      <w:sz w:val="24"/>
      <w:lang w:eastAsia="en-US"/>
    </w:rPr>
  </w:style>
  <w:style w:type="paragraph" w:styleId="Revision">
    <w:name w:val="Revision"/>
    <w:hidden/>
    <w:uiPriority w:val="99"/>
    <w:semiHidden/>
    <w:rsid w:val="002F1972"/>
    <w:rPr>
      <w:rFonts w:ascii="CG Times (W1)" w:hAnsi="CG Times (W1)"/>
      <w:sz w:val="24"/>
      <w:lang w:eastAsia="en-US"/>
    </w:rPr>
  </w:style>
  <w:style w:type="paragraph" w:styleId="ListParagraph">
    <w:name w:val="List Paragraph"/>
    <w:basedOn w:val="Normal"/>
    <w:uiPriority w:val="34"/>
    <w:qFormat/>
    <w:rsid w:val="00D56D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22064">
      <w:bodyDiv w:val="1"/>
      <w:marLeft w:val="0"/>
      <w:marRight w:val="0"/>
      <w:marTop w:val="0"/>
      <w:marBottom w:val="0"/>
      <w:divBdr>
        <w:top w:val="none" w:sz="0" w:space="0" w:color="auto"/>
        <w:left w:val="none" w:sz="0" w:space="0" w:color="auto"/>
        <w:bottom w:val="none" w:sz="0" w:space="0" w:color="auto"/>
        <w:right w:val="none" w:sz="0" w:space="0" w:color="auto"/>
      </w:divBdr>
    </w:div>
    <w:div w:id="1398749238">
      <w:bodyDiv w:val="1"/>
      <w:marLeft w:val="0"/>
      <w:marRight w:val="0"/>
      <w:marTop w:val="0"/>
      <w:marBottom w:val="0"/>
      <w:divBdr>
        <w:top w:val="none" w:sz="0" w:space="0" w:color="auto"/>
        <w:left w:val="none" w:sz="0" w:space="0" w:color="auto"/>
        <w:bottom w:val="none" w:sz="0" w:space="0" w:color="auto"/>
        <w:right w:val="none" w:sz="0" w:space="0" w:color="auto"/>
      </w:divBdr>
    </w:div>
    <w:div w:id="1837499334">
      <w:bodyDiv w:val="1"/>
      <w:marLeft w:val="0"/>
      <w:marRight w:val="0"/>
      <w:marTop w:val="0"/>
      <w:marBottom w:val="0"/>
      <w:divBdr>
        <w:top w:val="none" w:sz="0" w:space="0" w:color="auto"/>
        <w:left w:val="none" w:sz="0" w:space="0" w:color="auto"/>
        <w:bottom w:val="none" w:sz="0" w:space="0" w:color="auto"/>
        <w:right w:val="none" w:sz="0" w:space="0" w:color="auto"/>
      </w:divBdr>
    </w:div>
    <w:div w:id="207534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5E8E3-05C8-4452-86CD-753A1DC7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Template>
  <TotalTime>49</TotalTime>
  <Pages>13</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Fire Service MEMO</vt:lpstr>
    </vt:vector>
  </TitlesOfParts>
  <Company>SFRS</Company>
  <LinksUpToDate>false</LinksUpToDate>
  <CharactersWithSpaces>14236</CharactersWithSpaces>
  <SharedDoc>false</SharedDoc>
  <HLinks>
    <vt:vector size="6" baseType="variant">
      <vt:variant>
        <vt:i4>131086</vt:i4>
      </vt:variant>
      <vt:variant>
        <vt:i4>0</vt:i4>
      </vt:variant>
      <vt:variant>
        <vt:i4>0</vt:i4>
      </vt:variant>
      <vt:variant>
        <vt:i4>5</vt:i4>
      </vt:variant>
      <vt:variant>
        <vt:lpwstr>http://www.shropshirefire.gov.uk/managing-service/fra-members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Service MEMO</dc:title>
  <dc:subject/>
  <dc:creator>Incident Command</dc:creator>
  <cp:keywords/>
  <cp:lastModifiedBy>Ian Russell</cp:lastModifiedBy>
  <cp:revision>2</cp:revision>
  <cp:lastPrinted>2014-06-27T10:41:00Z</cp:lastPrinted>
  <dcterms:created xsi:type="dcterms:W3CDTF">2015-01-07T11:52:00Z</dcterms:created>
  <dcterms:modified xsi:type="dcterms:W3CDTF">2015-01-07T11:52:00Z</dcterms:modified>
</cp:coreProperties>
</file>