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8E38C" w14:textId="522AFA90" w:rsidR="00A22970" w:rsidRPr="00A22970" w:rsidRDefault="00A22970" w:rsidP="00A22970">
      <w:pPr>
        <w:rPr>
          <w:rFonts w:ascii="Times New Roman" w:hAnsi="Times New Roman" w:cs="Times New Roman"/>
          <w:color w:val="000000"/>
          <w:sz w:val="27"/>
          <w:szCs w:val="27"/>
          <w:lang w:eastAsia="en-GB"/>
        </w:rPr>
      </w:pPr>
    </w:p>
    <w:p w14:paraId="000E9494" w14:textId="77777777" w:rsidR="00920830" w:rsidRDefault="00920830" w:rsidP="00920830">
      <w:pPr>
        <w:spacing w:before="1"/>
        <w:ind w:right="777"/>
        <w:jc w:val="center"/>
        <w:rPr>
          <w:rFonts w:ascii="Arial" w:eastAsia="Arial" w:hAnsi="Arial" w:cs="Arial"/>
          <w:spacing w:val="-1"/>
        </w:rPr>
      </w:pPr>
      <w:r w:rsidRPr="00A17B5E">
        <w:rPr>
          <w:rFonts w:ascii="Calibri" w:eastAsia="Calibri" w:hAnsi="Calibri" w:cs="Times New Roman"/>
          <w:noProof/>
        </w:rPr>
        <w:drawing>
          <wp:anchor distT="0" distB="0" distL="114300" distR="114300" simplePos="0" relativeHeight="251659264" behindDoc="1" locked="0" layoutInCell="1" allowOverlap="1" wp14:anchorId="3227649E" wp14:editId="2C4BCCB4">
            <wp:simplePos x="0" y="0"/>
            <wp:positionH relativeFrom="page">
              <wp:align>center</wp:align>
            </wp:positionH>
            <wp:positionV relativeFrom="margin">
              <wp:posOffset>165100</wp:posOffset>
            </wp:positionV>
            <wp:extent cx="4889002" cy="4889002"/>
            <wp:effectExtent l="0" t="0" r="0" b="0"/>
            <wp:wrapTopAndBottom/>
            <wp:docPr id="1826685532" name="Picture 1" descr="A logo of a fire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685532" name="Picture 1" descr="A logo of a fire servi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89002" cy="4889002"/>
                    </a:xfrm>
                    <a:prstGeom prst="rect">
                      <a:avLst/>
                    </a:prstGeom>
                  </pic:spPr>
                </pic:pic>
              </a:graphicData>
            </a:graphic>
          </wp:anchor>
        </w:drawing>
      </w:r>
    </w:p>
    <w:p w14:paraId="4A669F3F" w14:textId="56406187" w:rsidR="00920830" w:rsidRDefault="00920830" w:rsidP="0064203A">
      <w:pPr>
        <w:ind w:right="1202"/>
        <w:jc w:val="center"/>
        <w:rPr>
          <w:rFonts w:ascii="Arial" w:eastAsia="Arial" w:hAnsi="Arial" w:cs="Arial"/>
          <w:sz w:val="44"/>
          <w:szCs w:val="44"/>
        </w:rPr>
      </w:pPr>
      <w:r>
        <w:rPr>
          <w:rFonts w:ascii="Arial" w:eastAsia="Arial" w:hAnsi="Arial" w:cs="Arial"/>
          <w:b/>
          <w:bCs/>
          <w:sz w:val="44"/>
          <w:szCs w:val="44"/>
        </w:rPr>
        <w:t>Shrop</w:t>
      </w:r>
      <w:r>
        <w:rPr>
          <w:rFonts w:ascii="Arial" w:eastAsia="Arial" w:hAnsi="Arial" w:cs="Arial"/>
          <w:b/>
          <w:bCs/>
          <w:spacing w:val="1"/>
          <w:sz w:val="44"/>
          <w:szCs w:val="44"/>
        </w:rPr>
        <w:t>s</w:t>
      </w:r>
      <w:r>
        <w:rPr>
          <w:rFonts w:ascii="Arial" w:eastAsia="Arial" w:hAnsi="Arial" w:cs="Arial"/>
          <w:b/>
          <w:bCs/>
          <w:sz w:val="44"/>
          <w:szCs w:val="44"/>
        </w:rPr>
        <w:t>hire</w:t>
      </w:r>
      <w:r>
        <w:rPr>
          <w:rFonts w:ascii="Arial" w:eastAsia="Arial" w:hAnsi="Arial" w:cs="Arial"/>
          <w:b/>
          <w:bCs/>
          <w:spacing w:val="-19"/>
          <w:sz w:val="44"/>
          <w:szCs w:val="44"/>
        </w:rPr>
        <w:t xml:space="preserve"> and</w:t>
      </w:r>
      <w:r>
        <w:rPr>
          <w:rFonts w:ascii="Arial" w:eastAsia="Arial" w:hAnsi="Arial" w:cs="Arial"/>
          <w:b/>
          <w:bCs/>
          <w:spacing w:val="-3"/>
          <w:sz w:val="44"/>
          <w:szCs w:val="44"/>
        </w:rPr>
        <w:t xml:space="preserve"> </w:t>
      </w:r>
      <w:r>
        <w:rPr>
          <w:rFonts w:ascii="Arial" w:eastAsia="Arial" w:hAnsi="Arial" w:cs="Arial"/>
          <w:b/>
          <w:bCs/>
          <w:sz w:val="44"/>
          <w:szCs w:val="44"/>
        </w:rPr>
        <w:t>Wre</w:t>
      </w:r>
      <w:r>
        <w:rPr>
          <w:rFonts w:ascii="Arial" w:eastAsia="Arial" w:hAnsi="Arial" w:cs="Arial"/>
          <w:b/>
          <w:bCs/>
          <w:spacing w:val="1"/>
          <w:sz w:val="44"/>
          <w:szCs w:val="44"/>
        </w:rPr>
        <w:t>k</w:t>
      </w:r>
      <w:r>
        <w:rPr>
          <w:rFonts w:ascii="Arial" w:eastAsia="Arial" w:hAnsi="Arial" w:cs="Arial"/>
          <w:b/>
          <w:bCs/>
          <w:sz w:val="44"/>
          <w:szCs w:val="44"/>
        </w:rPr>
        <w:t>in</w:t>
      </w:r>
      <w:r>
        <w:rPr>
          <w:rFonts w:ascii="Arial" w:eastAsia="Arial" w:hAnsi="Arial" w:cs="Arial"/>
          <w:b/>
          <w:bCs/>
          <w:spacing w:val="-15"/>
          <w:sz w:val="44"/>
          <w:szCs w:val="44"/>
        </w:rPr>
        <w:t xml:space="preserve"> </w:t>
      </w:r>
      <w:r>
        <w:rPr>
          <w:rFonts w:ascii="Arial" w:eastAsia="Arial" w:hAnsi="Arial" w:cs="Arial"/>
          <w:b/>
          <w:bCs/>
          <w:spacing w:val="1"/>
          <w:sz w:val="44"/>
          <w:szCs w:val="44"/>
        </w:rPr>
        <w:t>F</w:t>
      </w:r>
      <w:r>
        <w:rPr>
          <w:rFonts w:ascii="Arial" w:eastAsia="Arial" w:hAnsi="Arial" w:cs="Arial"/>
          <w:b/>
          <w:bCs/>
          <w:spacing w:val="2"/>
          <w:sz w:val="44"/>
          <w:szCs w:val="44"/>
        </w:rPr>
        <w:t>i</w:t>
      </w:r>
      <w:r>
        <w:rPr>
          <w:rFonts w:ascii="Arial" w:eastAsia="Arial" w:hAnsi="Arial" w:cs="Arial"/>
          <w:b/>
          <w:bCs/>
          <w:sz w:val="44"/>
          <w:szCs w:val="44"/>
        </w:rPr>
        <w:t>re</w:t>
      </w:r>
      <w:r>
        <w:rPr>
          <w:rFonts w:ascii="Arial" w:eastAsia="Arial" w:hAnsi="Arial" w:cs="Arial"/>
          <w:b/>
          <w:bCs/>
          <w:spacing w:val="-8"/>
          <w:sz w:val="44"/>
          <w:szCs w:val="44"/>
        </w:rPr>
        <w:t xml:space="preserve"> </w:t>
      </w:r>
      <w:r>
        <w:rPr>
          <w:rFonts w:ascii="Arial" w:eastAsia="Arial" w:hAnsi="Arial" w:cs="Arial"/>
          <w:b/>
          <w:bCs/>
          <w:w w:val="99"/>
          <w:sz w:val="44"/>
          <w:szCs w:val="44"/>
        </w:rPr>
        <w:t>Auth</w:t>
      </w:r>
      <w:r>
        <w:rPr>
          <w:rFonts w:ascii="Arial" w:eastAsia="Arial" w:hAnsi="Arial" w:cs="Arial"/>
          <w:b/>
          <w:bCs/>
          <w:spacing w:val="1"/>
          <w:w w:val="99"/>
          <w:sz w:val="44"/>
          <w:szCs w:val="44"/>
        </w:rPr>
        <w:t>o</w:t>
      </w:r>
      <w:r>
        <w:rPr>
          <w:rFonts w:ascii="Arial" w:eastAsia="Arial" w:hAnsi="Arial" w:cs="Arial"/>
          <w:b/>
          <w:bCs/>
          <w:w w:val="99"/>
          <w:sz w:val="44"/>
          <w:szCs w:val="44"/>
        </w:rPr>
        <w:t>ri</w:t>
      </w:r>
      <w:r>
        <w:rPr>
          <w:rFonts w:ascii="Arial" w:eastAsia="Arial" w:hAnsi="Arial" w:cs="Arial"/>
          <w:b/>
          <w:bCs/>
          <w:spacing w:val="2"/>
          <w:w w:val="99"/>
          <w:sz w:val="44"/>
          <w:szCs w:val="44"/>
        </w:rPr>
        <w:t>t</w:t>
      </w:r>
      <w:r w:rsidR="00E04EFA">
        <w:rPr>
          <w:rFonts w:ascii="Arial" w:eastAsia="Arial" w:hAnsi="Arial" w:cs="Arial"/>
          <w:b/>
          <w:bCs/>
          <w:w w:val="99"/>
          <w:sz w:val="44"/>
          <w:szCs w:val="44"/>
        </w:rPr>
        <w:t>y</w:t>
      </w:r>
    </w:p>
    <w:p w14:paraId="5DF8178B" w14:textId="77777777" w:rsidR="00920830" w:rsidRDefault="00920830" w:rsidP="0064203A">
      <w:pPr>
        <w:ind w:left="540" w:right="1202"/>
        <w:jc w:val="center"/>
        <w:rPr>
          <w:rFonts w:ascii="Arial" w:eastAsia="Arial" w:hAnsi="Arial" w:cs="Arial"/>
          <w:b/>
          <w:bCs/>
          <w:sz w:val="44"/>
          <w:szCs w:val="44"/>
        </w:rPr>
      </w:pPr>
    </w:p>
    <w:p w14:paraId="11AC06F1" w14:textId="77777777" w:rsidR="00920830" w:rsidRDefault="00920830" w:rsidP="0064203A">
      <w:pPr>
        <w:ind w:left="540" w:right="1202"/>
        <w:jc w:val="center"/>
        <w:rPr>
          <w:rFonts w:ascii="Arial" w:eastAsia="Arial" w:hAnsi="Arial" w:cs="Arial"/>
          <w:b/>
          <w:bCs/>
          <w:sz w:val="44"/>
          <w:szCs w:val="44"/>
        </w:rPr>
      </w:pPr>
    </w:p>
    <w:p w14:paraId="0F92FE0E" w14:textId="1F68FB8B" w:rsidR="00920830" w:rsidRDefault="00920830" w:rsidP="0064203A">
      <w:pPr>
        <w:ind w:left="1373" w:right="2035"/>
        <w:jc w:val="center"/>
        <w:rPr>
          <w:rFonts w:ascii="Arial" w:eastAsia="Arial" w:hAnsi="Arial" w:cs="Arial"/>
          <w:sz w:val="44"/>
          <w:szCs w:val="44"/>
        </w:rPr>
      </w:pPr>
      <w:r>
        <w:rPr>
          <w:rFonts w:ascii="Arial" w:eastAsia="Arial" w:hAnsi="Arial" w:cs="Arial"/>
          <w:b/>
          <w:bCs/>
          <w:sz w:val="44"/>
          <w:szCs w:val="44"/>
        </w:rPr>
        <w:t>SCHEME OF</w:t>
      </w:r>
      <w:r w:rsidR="00E04EFA">
        <w:rPr>
          <w:rFonts w:ascii="Arial" w:eastAsia="Arial" w:hAnsi="Arial" w:cs="Arial"/>
          <w:b/>
          <w:bCs/>
          <w:sz w:val="44"/>
          <w:szCs w:val="44"/>
        </w:rPr>
        <w:t xml:space="preserve"> </w:t>
      </w:r>
      <w:r>
        <w:rPr>
          <w:rFonts w:ascii="Arial" w:eastAsia="Arial" w:hAnsi="Arial" w:cs="Arial"/>
          <w:b/>
          <w:bCs/>
          <w:sz w:val="44"/>
          <w:szCs w:val="44"/>
        </w:rPr>
        <w:t>DELEGATION</w:t>
      </w:r>
      <w:r w:rsidR="00AF4A8E">
        <w:rPr>
          <w:rFonts w:ascii="Arial" w:eastAsia="Arial" w:hAnsi="Arial" w:cs="Arial"/>
          <w:b/>
          <w:bCs/>
          <w:sz w:val="44"/>
          <w:szCs w:val="44"/>
        </w:rPr>
        <w:t xml:space="preserve"> TO OFFICERS</w:t>
      </w:r>
    </w:p>
    <w:p w14:paraId="152922E6" w14:textId="77777777" w:rsidR="00920830" w:rsidRDefault="00920830" w:rsidP="0064203A">
      <w:pPr>
        <w:ind w:left="540" w:right="1202"/>
        <w:jc w:val="center"/>
        <w:rPr>
          <w:rFonts w:ascii="Arial" w:eastAsia="Arial" w:hAnsi="Arial" w:cs="Arial"/>
          <w:b/>
          <w:bCs/>
          <w:sz w:val="44"/>
          <w:szCs w:val="44"/>
        </w:rPr>
      </w:pPr>
    </w:p>
    <w:p w14:paraId="662C93CA" w14:textId="77777777" w:rsidR="00920830" w:rsidRDefault="00920830" w:rsidP="0064203A">
      <w:pPr>
        <w:ind w:left="540" w:right="1202"/>
        <w:jc w:val="center"/>
        <w:rPr>
          <w:rFonts w:ascii="Arial" w:eastAsia="Arial" w:hAnsi="Arial" w:cs="Arial"/>
          <w:b/>
          <w:bCs/>
          <w:sz w:val="28"/>
          <w:szCs w:val="28"/>
        </w:rPr>
      </w:pPr>
    </w:p>
    <w:p w14:paraId="28A3C32F" w14:textId="476E7E30" w:rsidR="00920830" w:rsidRPr="00920830" w:rsidRDefault="00920830" w:rsidP="0064203A">
      <w:pPr>
        <w:ind w:left="540" w:right="1202"/>
        <w:jc w:val="center"/>
        <w:rPr>
          <w:rFonts w:ascii="Arial" w:eastAsia="Arial" w:hAnsi="Arial" w:cs="Arial"/>
          <w:b/>
          <w:bCs/>
          <w:sz w:val="32"/>
          <w:szCs w:val="32"/>
        </w:rPr>
      </w:pPr>
      <w:r w:rsidRPr="0057337C">
        <w:rPr>
          <w:rFonts w:ascii="Arial" w:eastAsia="Arial" w:hAnsi="Arial" w:cs="Arial"/>
          <w:b/>
          <w:bCs/>
          <w:sz w:val="32"/>
          <w:szCs w:val="32"/>
        </w:rPr>
        <w:t>Dated: June</w:t>
      </w:r>
      <w:r>
        <w:rPr>
          <w:rFonts w:ascii="Arial" w:eastAsia="Arial" w:hAnsi="Arial" w:cs="Arial"/>
          <w:b/>
          <w:bCs/>
          <w:sz w:val="32"/>
          <w:szCs w:val="32"/>
        </w:rPr>
        <w:t xml:space="preserve"> 2026</w:t>
      </w:r>
    </w:p>
    <w:p w14:paraId="2EE4532D" w14:textId="77777777" w:rsidR="00920830" w:rsidRDefault="00920830" w:rsidP="0064203A">
      <w:pPr>
        <w:jc w:val="center"/>
        <w:rPr>
          <w:rFonts w:ascii="Arial" w:hAnsi="Arial" w:cs="Arial"/>
          <w:b/>
          <w:bCs/>
          <w:color w:val="000000"/>
          <w:sz w:val="32"/>
          <w:szCs w:val="32"/>
          <w:lang w:eastAsia="en-GB"/>
        </w:rPr>
      </w:pPr>
    </w:p>
    <w:p w14:paraId="283792A8" w14:textId="77777777" w:rsidR="00920830" w:rsidRDefault="00920830" w:rsidP="0064203A">
      <w:pPr>
        <w:jc w:val="center"/>
        <w:rPr>
          <w:rFonts w:ascii="Arial" w:hAnsi="Arial" w:cs="Arial"/>
          <w:b/>
          <w:bCs/>
          <w:color w:val="000000"/>
          <w:sz w:val="32"/>
          <w:szCs w:val="32"/>
          <w:lang w:eastAsia="en-GB"/>
        </w:rPr>
      </w:pPr>
    </w:p>
    <w:p w14:paraId="21E713DF" w14:textId="77777777" w:rsidR="00920830" w:rsidRDefault="00920830" w:rsidP="0064203A">
      <w:pPr>
        <w:jc w:val="center"/>
        <w:rPr>
          <w:rFonts w:ascii="Arial" w:hAnsi="Arial" w:cs="Arial"/>
          <w:b/>
          <w:bCs/>
          <w:color w:val="000000"/>
          <w:sz w:val="32"/>
          <w:szCs w:val="32"/>
          <w:lang w:eastAsia="en-GB"/>
        </w:rPr>
      </w:pPr>
    </w:p>
    <w:p w14:paraId="3AE2BA64" w14:textId="77777777" w:rsidR="00920830" w:rsidRDefault="00920830" w:rsidP="00A22970">
      <w:pPr>
        <w:jc w:val="center"/>
        <w:rPr>
          <w:rFonts w:ascii="Arial" w:hAnsi="Arial" w:cs="Arial"/>
          <w:b/>
          <w:bCs/>
          <w:color w:val="000000"/>
          <w:sz w:val="32"/>
          <w:szCs w:val="32"/>
          <w:lang w:eastAsia="en-GB"/>
        </w:rPr>
      </w:pPr>
    </w:p>
    <w:p w14:paraId="492E7163" w14:textId="5617FE52" w:rsidR="00A22970" w:rsidRPr="00A22970" w:rsidRDefault="00920830" w:rsidP="00A22970">
      <w:pPr>
        <w:jc w:val="center"/>
        <w:rPr>
          <w:rFonts w:ascii="Times New Roman" w:hAnsi="Times New Roman" w:cs="Times New Roman"/>
          <w:color w:val="000000"/>
          <w:sz w:val="27"/>
          <w:szCs w:val="27"/>
          <w:lang w:eastAsia="en-GB"/>
        </w:rPr>
      </w:pPr>
      <w:r>
        <w:rPr>
          <w:rFonts w:ascii="Arial" w:hAnsi="Arial" w:cs="Arial"/>
          <w:b/>
          <w:bCs/>
          <w:color w:val="000000"/>
          <w:sz w:val="32"/>
          <w:szCs w:val="32"/>
          <w:lang w:eastAsia="en-GB"/>
        </w:rPr>
        <w:t>S</w:t>
      </w:r>
      <w:r w:rsidR="00A22970" w:rsidRPr="00A22970">
        <w:rPr>
          <w:rFonts w:ascii="Arial" w:hAnsi="Arial" w:cs="Arial"/>
          <w:b/>
          <w:bCs/>
          <w:color w:val="000000"/>
          <w:sz w:val="32"/>
          <w:szCs w:val="32"/>
          <w:lang w:eastAsia="en-GB"/>
        </w:rPr>
        <w:t>hropshire and Wrekin Fire and Rescue Authority</w:t>
      </w:r>
    </w:p>
    <w:p w14:paraId="15C0C2CD" w14:textId="74167ED4" w:rsidR="00A22970" w:rsidRPr="00A22970" w:rsidRDefault="00A22970" w:rsidP="00A22970">
      <w:pPr>
        <w:rPr>
          <w:rFonts w:ascii="Times New Roman" w:hAnsi="Times New Roman" w:cs="Times New Roman"/>
          <w:color w:val="000000"/>
          <w:sz w:val="27"/>
          <w:szCs w:val="27"/>
          <w:lang w:eastAsia="en-GB"/>
        </w:rPr>
      </w:pPr>
    </w:p>
    <w:p w14:paraId="1EFDF22A" w14:textId="77777777" w:rsidR="00A22970" w:rsidRPr="00A22970" w:rsidRDefault="00A22970" w:rsidP="00A22970">
      <w:pPr>
        <w:jc w:val="center"/>
        <w:rPr>
          <w:rFonts w:ascii="Times New Roman" w:hAnsi="Times New Roman" w:cs="Times New Roman"/>
          <w:color w:val="000000"/>
          <w:sz w:val="27"/>
          <w:szCs w:val="27"/>
          <w:lang w:eastAsia="en-GB"/>
        </w:rPr>
      </w:pPr>
      <w:r w:rsidRPr="00A22970">
        <w:rPr>
          <w:rFonts w:ascii="Arial" w:hAnsi="Arial" w:cs="Arial"/>
          <w:b/>
          <w:bCs/>
          <w:color w:val="000000"/>
          <w:sz w:val="28"/>
          <w:szCs w:val="28"/>
          <w:lang w:eastAsia="en-GB"/>
        </w:rPr>
        <w:t>Scheme of Delegation to Officers</w:t>
      </w:r>
    </w:p>
    <w:p w14:paraId="0F3FF7DF" w14:textId="272CEDC7" w:rsidR="00A22970" w:rsidRPr="00A22970" w:rsidRDefault="00A22970" w:rsidP="00A22970">
      <w:pPr>
        <w:rPr>
          <w:rFonts w:ascii="Times New Roman" w:hAnsi="Times New Roman" w:cs="Times New Roman"/>
          <w:color w:val="000000"/>
          <w:sz w:val="27"/>
          <w:szCs w:val="27"/>
          <w:lang w:eastAsia="en-GB"/>
        </w:rPr>
      </w:pPr>
    </w:p>
    <w:p w14:paraId="2414EBD9" w14:textId="0864E618" w:rsidR="00A22970" w:rsidRDefault="00A22970" w:rsidP="00A22970">
      <w:pPr>
        <w:rPr>
          <w:rFonts w:ascii="Times New Roman" w:hAnsi="Times New Roman" w:cs="Times New Roman"/>
          <w:color w:val="000000"/>
          <w:sz w:val="27"/>
          <w:szCs w:val="27"/>
          <w:lang w:eastAsia="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092"/>
        <w:gridCol w:w="930"/>
      </w:tblGrid>
      <w:tr w:rsidR="001873AA" w14:paraId="143CF606" w14:textId="77777777" w:rsidTr="003A5166">
        <w:trPr>
          <w:trHeight w:val="454"/>
        </w:trPr>
        <w:tc>
          <w:tcPr>
            <w:tcW w:w="988" w:type="dxa"/>
            <w:tcBorders>
              <w:top w:val="nil"/>
              <w:left w:val="nil"/>
              <w:bottom w:val="nil"/>
              <w:right w:val="nil"/>
            </w:tcBorders>
            <w:vAlign w:val="center"/>
          </w:tcPr>
          <w:p w14:paraId="4A90956F" w14:textId="77777777" w:rsidR="001873AA" w:rsidRPr="00E40BC1" w:rsidRDefault="001873AA" w:rsidP="00E40BC1">
            <w:pPr>
              <w:jc w:val="center"/>
              <w:rPr>
                <w:rFonts w:ascii="Arial" w:hAnsi="Arial" w:cs="Arial"/>
                <w:color w:val="000000"/>
                <w:lang w:eastAsia="en-GB"/>
              </w:rPr>
            </w:pPr>
          </w:p>
        </w:tc>
        <w:tc>
          <w:tcPr>
            <w:tcW w:w="7092" w:type="dxa"/>
            <w:tcBorders>
              <w:top w:val="nil"/>
              <w:left w:val="nil"/>
              <w:bottom w:val="nil"/>
              <w:right w:val="nil"/>
            </w:tcBorders>
            <w:vAlign w:val="center"/>
          </w:tcPr>
          <w:p w14:paraId="27C19AFE" w14:textId="5225514C" w:rsidR="001873AA" w:rsidRPr="00AB3245" w:rsidRDefault="00AB3245" w:rsidP="00A22970">
            <w:pPr>
              <w:rPr>
                <w:rFonts w:ascii="Arial" w:hAnsi="Arial" w:cs="Arial"/>
                <w:b/>
                <w:bCs/>
                <w:color w:val="000000"/>
                <w:lang w:eastAsia="en-GB"/>
              </w:rPr>
            </w:pPr>
            <w:r w:rsidRPr="00AB3245">
              <w:rPr>
                <w:rFonts w:ascii="Arial" w:hAnsi="Arial" w:cs="Arial"/>
                <w:b/>
                <w:bCs/>
                <w:color w:val="000000"/>
                <w:lang w:eastAsia="en-GB"/>
              </w:rPr>
              <w:t>CONTENTS</w:t>
            </w:r>
          </w:p>
        </w:tc>
        <w:tc>
          <w:tcPr>
            <w:tcW w:w="930" w:type="dxa"/>
            <w:tcBorders>
              <w:top w:val="nil"/>
              <w:left w:val="nil"/>
              <w:bottom w:val="nil"/>
              <w:right w:val="nil"/>
            </w:tcBorders>
            <w:vAlign w:val="center"/>
          </w:tcPr>
          <w:p w14:paraId="4963C9AE" w14:textId="2EFB6982" w:rsidR="001873AA" w:rsidRPr="00AB3245" w:rsidRDefault="00AB3245" w:rsidP="00E40BC1">
            <w:pPr>
              <w:jc w:val="center"/>
              <w:rPr>
                <w:rFonts w:ascii="Arial" w:hAnsi="Arial" w:cs="Arial"/>
                <w:b/>
                <w:bCs/>
                <w:color w:val="000000"/>
                <w:lang w:eastAsia="en-GB"/>
              </w:rPr>
            </w:pPr>
            <w:r w:rsidRPr="00AB3245">
              <w:rPr>
                <w:rFonts w:ascii="Arial" w:hAnsi="Arial" w:cs="Arial"/>
                <w:b/>
                <w:bCs/>
                <w:color w:val="000000"/>
                <w:lang w:eastAsia="en-GB"/>
              </w:rPr>
              <w:t>PAGE</w:t>
            </w:r>
          </w:p>
        </w:tc>
      </w:tr>
      <w:tr w:rsidR="00AB3245" w14:paraId="29A03D7D" w14:textId="77777777" w:rsidTr="003A5166">
        <w:trPr>
          <w:trHeight w:val="454"/>
        </w:trPr>
        <w:tc>
          <w:tcPr>
            <w:tcW w:w="988" w:type="dxa"/>
            <w:tcBorders>
              <w:top w:val="nil"/>
              <w:left w:val="nil"/>
              <w:bottom w:val="nil"/>
              <w:right w:val="nil"/>
            </w:tcBorders>
            <w:vAlign w:val="center"/>
          </w:tcPr>
          <w:p w14:paraId="445E13B0" w14:textId="77777777" w:rsidR="00AB3245" w:rsidRPr="00E40BC1" w:rsidRDefault="00AB3245" w:rsidP="00E40BC1">
            <w:pPr>
              <w:jc w:val="center"/>
              <w:rPr>
                <w:rFonts w:ascii="Arial" w:hAnsi="Arial" w:cs="Arial"/>
                <w:color w:val="000000"/>
                <w:lang w:eastAsia="en-GB"/>
              </w:rPr>
            </w:pPr>
          </w:p>
        </w:tc>
        <w:tc>
          <w:tcPr>
            <w:tcW w:w="7092" w:type="dxa"/>
            <w:tcBorders>
              <w:top w:val="nil"/>
              <w:left w:val="nil"/>
              <w:bottom w:val="nil"/>
              <w:right w:val="nil"/>
            </w:tcBorders>
            <w:vAlign w:val="center"/>
          </w:tcPr>
          <w:p w14:paraId="68260F64" w14:textId="77777777" w:rsidR="00AB3245" w:rsidRPr="00E40BC1" w:rsidRDefault="00AB3245" w:rsidP="00A22970">
            <w:pPr>
              <w:rPr>
                <w:rFonts w:ascii="Arial" w:hAnsi="Arial" w:cs="Arial"/>
                <w:color w:val="000000"/>
                <w:lang w:eastAsia="en-GB"/>
              </w:rPr>
            </w:pPr>
          </w:p>
        </w:tc>
        <w:tc>
          <w:tcPr>
            <w:tcW w:w="930" w:type="dxa"/>
            <w:tcBorders>
              <w:top w:val="nil"/>
              <w:left w:val="nil"/>
              <w:bottom w:val="nil"/>
              <w:right w:val="nil"/>
            </w:tcBorders>
            <w:vAlign w:val="center"/>
          </w:tcPr>
          <w:p w14:paraId="172961F9" w14:textId="77777777" w:rsidR="00AB3245" w:rsidRPr="00E40BC1" w:rsidRDefault="00AB3245" w:rsidP="00E40BC1">
            <w:pPr>
              <w:jc w:val="center"/>
              <w:rPr>
                <w:rFonts w:ascii="Arial" w:hAnsi="Arial" w:cs="Arial"/>
                <w:color w:val="000000"/>
                <w:lang w:eastAsia="en-GB"/>
              </w:rPr>
            </w:pPr>
          </w:p>
        </w:tc>
      </w:tr>
      <w:tr w:rsidR="00AA3E41" w14:paraId="0DEFEBC1" w14:textId="77777777" w:rsidTr="003A5166">
        <w:trPr>
          <w:trHeight w:val="454"/>
        </w:trPr>
        <w:tc>
          <w:tcPr>
            <w:tcW w:w="8080" w:type="dxa"/>
            <w:gridSpan w:val="2"/>
            <w:tcBorders>
              <w:top w:val="nil"/>
              <w:left w:val="nil"/>
              <w:bottom w:val="nil"/>
              <w:right w:val="nil"/>
            </w:tcBorders>
            <w:vAlign w:val="center"/>
          </w:tcPr>
          <w:p w14:paraId="538977D8" w14:textId="27EFBFEB" w:rsidR="00AA3E41" w:rsidRPr="00802DEB" w:rsidRDefault="00AA3E41" w:rsidP="00A22970">
            <w:pPr>
              <w:rPr>
                <w:rFonts w:ascii="Arial" w:hAnsi="Arial" w:cs="Arial"/>
                <w:b/>
                <w:bCs/>
                <w:color w:val="000000"/>
                <w:lang w:eastAsia="en-GB"/>
              </w:rPr>
            </w:pPr>
            <w:r>
              <w:rPr>
                <w:rFonts w:ascii="Arial" w:hAnsi="Arial" w:cs="Arial"/>
                <w:b/>
                <w:bCs/>
                <w:color w:val="000000"/>
                <w:lang w:eastAsia="en-GB"/>
              </w:rPr>
              <w:t xml:space="preserve">Section 1 - </w:t>
            </w:r>
            <w:r w:rsidRPr="00802DEB">
              <w:rPr>
                <w:rFonts w:ascii="Arial" w:hAnsi="Arial" w:cs="Arial"/>
                <w:b/>
                <w:bCs/>
                <w:color w:val="000000"/>
                <w:lang w:eastAsia="en-GB"/>
              </w:rPr>
              <w:t>Introduction</w:t>
            </w:r>
          </w:p>
        </w:tc>
        <w:tc>
          <w:tcPr>
            <w:tcW w:w="930" w:type="dxa"/>
            <w:tcBorders>
              <w:top w:val="nil"/>
              <w:left w:val="nil"/>
              <w:bottom w:val="nil"/>
              <w:right w:val="nil"/>
            </w:tcBorders>
            <w:vAlign w:val="center"/>
          </w:tcPr>
          <w:p w14:paraId="5BC77568" w14:textId="77777777" w:rsidR="00AA3E41" w:rsidRPr="00E40BC1" w:rsidRDefault="00AA3E41" w:rsidP="00E40BC1">
            <w:pPr>
              <w:jc w:val="center"/>
              <w:rPr>
                <w:rFonts w:ascii="Arial" w:hAnsi="Arial" w:cs="Arial"/>
                <w:color w:val="000000"/>
                <w:lang w:eastAsia="en-GB"/>
              </w:rPr>
            </w:pPr>
          </w:p>
        </w:tc>
      </w:tr>
      <w:tr w:rsidR="00644A4D" w14:paraId="1667286A" w14:textId="77777777" w:rsidTr="003A5166">
        <w:trPr>
          <w:trHeight w:val="454"/>
        </w:trPr>
        <w:tc>
          <w:tcPr>
            <w:tcW w:w="988" w:type="dxa"/>
            <w:tcBorders>
              <w:top w:val="nil"/>
              <w:left w:val="nil"/>
              <w:bottom w:val="nil"/>
              <w:right w:val="nil"/>
            </w:tcBorders>
            <w:vAlign w:val="center"/>
          </w:tcPr>
          <w:p w14:paraId="76321C1A" w14:textId="290CEE7F" w:rsidR="00644A4D" w:rsidRPr="00E40BC1" w:rsidRDefault="00DA051A" w:rsidP="00E40BC1">
            <w:pPr>
              <w:jc w:val="center"/>
              <w:rPr>
                <w:rFonts w:ascii="Arial" w:hAnsi="Arial" w:cs="Arial"/>
                <w:color w:val="000000"/>
                <w:lang w:eastAsia="en-GB"/>
              </w:rPr>
            </w:pPr>
            <w:r>
              <w:rPr>
                <w:rFonts w:ascii="Arial" w:hAnsi="Arial" w:cs="Arial"/>
                <w:color w:val="000000"/>
                <w:lang w:eastAsia="en-GB"/>
              </w:rPr>
              <w:t>1.1</w:t>
            </w:r>
          </w:p>
        </w:tc>
        <w:tc>
          <w:tcPr>
            <w:tcW w:w="7092" w:type="dxa"/>
            <w:tcBorders>
              <w:top w:val="nil"/>
              <w:left w:val="nil"/>
              <w:bottom w:val="nil"/>
              <w:right w:val="nil"/>
            </w:tcBorders>
            <w:vAlign w:val="center"/>
          </w:tcPr>
          <w:p w14:paraId="7B6CF625" w14:textId="433D2F75" w:rsidR="00644A4D" w:rsidRPr="00E3255C" w:rsidRDefault="00DA051A" w:rsidP="00E3255C">
            <w:pPr>
              <w:rPr>
                <w:rFonts w:ascii="Arial" w:hAnsi="Arial" w:cs="Arial"/>
                <w:color w:val="000000"/>
                <w:lang w:eastAsia="en-GB"/>
              </w:rPr>
            </w:pPr>
            <w:r w:rsidRPr="00E3255C">
              <w:rPr>
                <w:rFonts w:ascii="Arial" w:hAnsi="Arial" w:cs="Arial"/>
                <w:color w:val="000000"/>
                <w:lang w:eastAsia="en-GB"/>
              </w:rPr>
              <w:t>Overview</w:t>
            </w:r>
          </w:p>
        </w:tc>
        <w:tc>
          <w:tcPr>
            <w:tcW w:w="930" w:type="dxa"/>
            <w:tcBorders>
              <w:top w:val="nil"/>
              <w:left w:val="nil"/>
              <w:bottom w:val="nil"/>
              <w:right w:val="nil"/>
            </w:tcBorders>
            <w:vAlign w:val="center"/>
          </w:tcPr>
          <w:p w14:paraId="1E2BEE71" w14:textId="40481D3E" w:rsidR="00644A4D" w:rsidRPr="00E40BC1" w:rsidRDefault="002509A2" w:rsidP="00E40BC1">
            <w:pPr>
              <w:jc w:val="center"/>
              <w:rPr>
                <w:rFonts w:ascii="Arial" w:hAnsi="Arial" w:cs="Arial"/>
                <w:color w:val="000000"/>
                <w:lang w:eastAsia="en-GB"/>
              </w:rPr>
            </w:pPr>
            <w:r>
              <w:rPr>
                <w:rFonts w:ascii="Arial" w:hAnsi="Arial" w:cs="Arial"/>
                <w:color w:val="000000"/>
                <w:lang w:eastAsia="en-GB"/>
              </w:rPr>
              <w:t>3</w:t>
            </w:r>
          </w:p>
        </w:tc>
      </w:tr>
      <w:tr w:rsidR="004E6744" w14:paraId="4FB718DF" w14:textId="77777777" w:rsidTr="003A5166">
        <w:trPr>
          <w:trHeight w:val="454"/>
        </w:trPr>
        <w:tc>
          <w:tcPr>
            <w:tcW w:w="988" w:type="dxa"/>
            <w:tcBorders>
              <w:top w:val="nil"/>
              <w:left w:val="nil"/>
              <w:bottom w:val="nil"/>
              <w:right w:val="nil"/>
            </w:tcBorders>
            <w:vAlign w:val="center"/>
          </w:tcPr>
          <w:p w14:paraId="28FF0724" w14:textId="26CEB950" w:rsidR="004E6744" w:rsidRPr="00E40BC1" w:rsidRDefault="00DA051A" w:rsidP="00E40BC1">
            <w:pPr>
              <w:jc w:val="center"/>
              <w:rPr>
                <w:rFonts w:ascii="Arial" w:hAnsi="Arial" w:cs="Arial"/>
                <w:color w:val="000000"/>
                <w:lang w:eastAsia="en-GB"/>
              </w:rPr>
            </w:pPr>
            <w:r>
              <w:rPr>
                <w:rFonts w:ascii="Arial" w:hAnsi="Arial" w:cs="Arial"/>
                <w:color w:val="000000"/>
                <w:lang w:eastAsia="en-GB"/>
              </w:rPr>
              <w:t>1.2</w:t>
            </w:r>
          </w:p>
        </w:tc>
        <w:tc>
          <w:tcPr>
            <w:tcW w:w="7092" w:type="dxa"/>
            <w:tcBorders>
              <w:top w:val="nil"/>
              <w:left w:val="nil"/>
              <w:bottom w:val="nil"/>
              <w:right w:val="nil"/>
            </w:tcBorders>
            <w:vAlign w:val="center"/>
          </w:tcPr>
          <w:p w14:paraId="5AC1CBA4" w14:textId="5F02A8AF" w:rsidR="004E6744" w:rsidRPr="00E3255C" w:rsidRDefault="00DA051A" w:rsidP="00E3255C">
            <w:pPr>
              <w:rPr>
                <w:rFonts w:ascii="Arial" w:hAnsi="Arial" w:cs="Arial"/>
                <w:color w:val="000000"/>
                <w:lang w:eastAsia="en-GB"/>
              </w:rPr>
            </w:pPr>
            <w:r w:rsidRPr="00E3255C">
              <w:rPr>
                <w:rFonts w:ascii="Arial" w:hAnsi="Arial" w:cs="Arial"/>
                <w:color w:val="000000"/>
                <w:lang w:eastAsia="en-GB"/>
              </w:rPr>
              <w:t>Definitions and interpretation</w:t>
            </w:r>
          </w:p>
        </w:tc>
        <w:tc>
          <w:tcPr>
            <w:tcW w:w="930" w:type="dxa"/>
            <w:tcBorders>
              <w:top w:val="nil"/>
              <w:left w:val="nil"/>
              <w:bottom w:val="nil"/>
              <w:right w:val="nil"/>
            </w:tcBorders>
            <w:vAlign w:val="center"/>
          </w:tcPr>
          <w:p w14:paraId="57AE2B11" w14:textId="29969FCD" w:rsidR="004E6744" w:rsidRPr="00E40BC1" w:rsidRDefault="002509A2" w:rsidP="00E40BC1">
            <w:pPr>
              <w:jc w:val="center"/>
              <w:rPr>
                <w:rFonts w:ascii="Arial" w:hAnsi="Arial" w:cs="Arial"/>
                <w:color w:val="000000"/>
                <w:lang w:eastAsia="en-GB"/>
              </w:rPr>
            </w:pPr>
            <w:r>
              <w:rPr>
                <w:rFonts w:ascii="Arial" w:hAnsi="Arial" w:cs="Arial"/>
                <w:color w:val="000000"/>
                <w:lang w:eastAsia="en-GB"/>
              </w:rPr>
              <w:t>3</w:t>
            </w:r>
          </w:p>
        </w:tc>
      </w:tr>
      <w:tr w:rsidR="00802DEB" w14:paraId="7D502445" w14:textId="77777777" w:rsidTr="003A5166">
        <w:trPr>
          <w:trHeight w:val="454"/>
        </w:trPr>
        <w:tc>
          <w:tcPr>
            <w:tcW w:w="988" w:type="dxa"/>
            <w:tcBorders>
              <w:top w:val="nil"/>
              <w:left w:val="nil"/>
              <w:bottom w:val="nil"/>
              <w:right w:val="nil"/>
            </w:tcBorders>
            <w:vAlign w:val="center"/>
          </w:tcPr>
          <w:p w14:paraId="3D4F2AE2" w14:textId="77777777" w:rsidR="00802DEB" w:rsidRPr="00E40BC1" w:rsidRDefault="00802DEB" w:rsidP="00E40BC1">
            <w:pPr>
              <w:jc w:val="center"/>
              <w:rPr>
                <w:rFonts w:ascii="Arial" w:hAnsi="Arial" w:cs="Arial"/>
                <w:color w:val="000000"/>
                <w:lang w:eastAsia="en-GB"/>
              </w:rPr>
            </w:pPr>
          </w:p>
        </w:tc>
        <w:tc>
          <w:tcPr>
            <w:tcW w:w="7092" w:type="dxa"/>
            <w:tcBorders>
              <w:top w:val="nil"/>
              <w:left w:val="nil"/>
              <w:bottom w:val="nil"/>
              <w:right w:val="nil"/>
            </w:tcBorders>
            <w:vAlign w:val="center"/>
          </w:tcPr>
          <w:p w14:paraId="212D0628" w14:textId="77777777" w:rsidR="00802DEB" w:rsidRPr="00E40BC1" w:rsidRDefault="00802DEB" w:rsidP="00A22970">
            <w:pPr>
              <w:rPr>
                <w:rFonts w:ascii="Arial" w:hAnsi="Arial" w:cs="Arial"/>
                <w:color w:val="000000"/>
                <w:lang w:eastAsia="en-GB"/>
              </w:rPr>
            </w:pPr>
          </w:p>
        </w:tc>
        <w:tc>
          <w:tcPr>
            <w:tcW w:w="930" w:type="dxa"/>
            <w:tcBorders>
              <w:top w:val="nil"/>
              <w:left w:val="nil"/>
              <w:bottom w:val="nil"/>
              <w:right w:val="nil"/>
            </w:tcBorders>
            <w:vAlign w:val="center"/>
          </w:tcPr>
          <w:p w14:paraId="5751EF24" w14:textId="77777777" w:rsidR="00802DEB" w:rsidRPr="00E40BC1" w:rsidRDefault="00802DEB" w:rsidP="00E40BC1">
            <w:pPr>
              <w:jc w:val="center"/>
              <w:rPr>
                <w:rFonts w:ascii="Arial" w:hAnsi="Arial" w:cs="Arial"/>
                <w:color w:val="000000"/>
                <w:lang w:eastAsia="en-GB"/>
              </w:rPr>
            </w:pPr>
          </w:p>
        </w:tc>
      </w:tr>
      <w:tr w:rsidR="00D71979" w14:paraId="0AE5D3E0" w14:textId="77777777" w:rsidTr="003A5166">
        <w:trPr>
          <w:trHeight w:val="454"/>
        </w:trPr>
        <w:tc>
          <w:tcPr>
            <w:tcW w:w="8080" w:type="dxa"/>
            <w:gridSpan w:val="2"/>
            <w:tcBorders>
              <w:top w:val="nil"/>
              <w:left w:val="nil"/>
              <w:bottom w:val="nil"/>
              <w:right w:val="nil"/>
            </w:tcBorders>
            <w:vAlign w:val="center"/>
          </w:tcPr>
          <w:p w14:paraId="65A91E49" w14:textId="7CC90107" w:rsidR="00D71979" w:rsidRPr="00E40BC1" w:rsidRDefault="00B21A35" w:rsidP="00D71979">
            <w:pPr>
              <w:rPr>
                <w:rFonts w:ascii="Arial" w:hAnsi="Arial" w:cs="Arial"/>
                <w:color w:val="000000"/>
                <w:lang w:eastAsia="en-GB"/>
              </w:rPr>
            </w:pPr>
            <w:r w:rsidRPr="00B21A35">
              <w:rPr>
                <w:rFonts w:ascii="Arial" w:hAnsi="Arial" w:cs="Arial"/>
                <w:b/>
                <w:bCs/>
                <w:color w:val="000000"/>
                <w:lang w:eastAsia="en-GB"/>
              </w:rPr>
              <w:t xml:space="preserve">Section </w:t>
            </w:r>
            <w:r w:rsidR="00DA051A">
              <w:rPr>
                <w:rFonts w:ascii="Arial" w:hAnsi="Arial" w:cs="Arial"/>
                <w:b/>
                <w:bCs/>
                <w:color w:val="000000"/>
                <w:lang w:eastAsia="en-GB"/>
              </w:rPr>
              <w:t>2</w:t>
            </w:r>
            <w:r w:rsidRPr="00B21A35">
              <w:rPr>
                <w:rFonts w:ascii="Arial" w:hAnsi="Arial" w:cs="Arial"/>
                <w:b/>
                <w:bCs/>
                <w:color w:val="000000"/>
                <w:lang w:eastAsia="en-GB"/>
              </w:rPr>
              <w:t xml:space="preserve"> - </w:t>
            </w:r>
            <w:r w:rsidR="00D71979" w:rsidRPr="00B21A35">
              <w:rPr>
                <w:rFonts w:ascii="Arial" w:hAnsi="Arial" w:cs="Arial"/>
                <w:b/>
                <w:bCs/>
                <w:color w:val="000000"/>
                <w:lang w:eastAsia="en-GB"/>
              </w:rPr>
              <w:t>Conditions of Delegat</w:t>
            </w:r>
            <w:r w:rsidR="00D71979" w:rsidRPr="00733470">
              <w:rPr>
                <w:rFonts w:ascii="Arial" w:hAnsi="Arial" w:cs="Arial"/>
                <w:b/>
                <w:bCs/>
                <w:color w:val="000000"/>
                <w:lang w:eastAsia="en-GB"/>
              </w:rPr>
              <w:t>ions</w:t>
            </w:r>
          </w:p>
        </w:tc>
        <w:tc>
          <w:tcPr>
            <w:tcW w:w="930" w:type="dxa"/>
            <w:tcBorders>
              <w:top w:val="nil"/>
              <w:left w:val="nil"/>
              <w:bottom w:val="nil"/>
              <w:right w:val="nil"/>
            </w:tcBorders>
            <w:vAlign w:val="center"/>
          </w:tcPr>
          <w:p w14:paraId="23FBB89B" w14:textId="1E4381C2" w:rsidR="00D71979" w:rsidRPr="00E40BC1" w:rsidRDefault="00EE3EA3" w:rsidP="00E40BC1">
            <w:pPr>
              <w:jc w:val="center"/>
              <w:rPr>
                <w:rFonts w:ascii="Arial" w:hAnsi="Arial" w:cs="Arial"/>
                <w:color w:val="000000"/>
                <w:lang w:eastAsia="en-GB"/>
              </w:rPr>
            </w:pPr>
            <w:r>
              <w:rPr>
                <w:rFonts w:ascii="Arial" w:hAnsi="Arial" w:cs="Arial"/>
                <w:color w:val="000000"/>
                <w:lang w:eastAsia="en-GB"/>
              </w:rPr>
              <w:t>4</w:t>
            </w:r>
          </w:p>
        </w:tc>
      </w:tr>
      <w:tr w:rsidR="001873AA" w14:paraId="7B26C4D4" w14:textId="77777777" w:rsidTr="003A5166">
        <w:trPr>
          <w:trHeight w:val="454"/>
        </w:trPr>
        <w:tc>
          <w:tcPr>
            <w:tcW w:w="988" w:type="dxa"/>
            <w:tcBorders>
              <w:top w:val="nil"/>
              <w:left w:val="nil"/>
              <w:bottom w:val="nil"/>
              <w:right w:val="nil"/>
            </w:tcBorders>
            <w:vAlign w:val="center"/>
          </w:tcPr>
          <w:p w14:paraId="2661F670" w14:textId="77777777" w:rsidR="001873AA" w:rsidRPr="00E40BC1" w:rsidRDefault="001873AA" w:rsidP="00E40BC1">
            <w:pPr>
              <w:jc w:val="center"/>
              <w:rPr>
                <w:rFonts w:ascii="Arial" w:hAnsi="Arial" w:cs="Arial"/>
                <w:color w:val="000000"/>
                <w:lang w:eastAsia="en-GB"/>
              </w:rPr>
            </w:pPr>
          </w:p>
        </w:tc>
        <w:tc>
          <w:tcPr>
            <w:tcW w:w="7092" w:type="dxa"/>
            <w:tcBorders>
              <w:top w:val="nil"/>
              <w:left w:val="nil"/>
              <w:bottom w:val="nil"/>
              <w:right w:val="nil"/>
            </w:tcBorders>
            <w:vAlign w:val="center"/>
          </w:tcPr>
          <w:p w14:paraId="1737F0CB" w14:textId="77777777" w:rsidR="001873AA" w:rsidRPr="00E40BC1" w:rsidRDefault="001873AA" w:rsidP="00A22970">
            <w:pPr>
              <w:rPr>
                <w:rFonts w:ascii="Arial" w:hAnsi="Arial" w:cs="Arial"/>
                <w:color w:val="000000"/>
                <w:lang w:eastAsia="en-GB"/>
              </w:rPr>
            </w:pPr>
          </w:p>
        </w:tc>
        <w:tc>
          <w:tcPr>
            <w:tcW w:w="930" w:type="dxa"/>
            <w:tcBorders>
              <w:top w:val="nil"/>
              <w:left w:val="nil"/>
              <w:bottom w:val="nil"/>
              <w:right w:val="nil"/>
            </w:tcBorders>
            <w:vAlign w:val="center"/>
          </w:tcPr>
          <w:p w14:paraId="581D67DF" w14:textId="77777777" w:rsidR="001873AA" w:rsidRPr="00E40BC1" w:rsidRDefault="001873AA" w:rsidP="00E40BC1">
            <w:pPr>
              <w:jc w:val="center"/>
              <w:rPr>
                <w:rFonts w:ascii="Arial" w:hAnsi="Arial" w:cs="Arial"/>
                <w:color w:val="000000"/>
                <w:lang w:eastAsia="en-GB"/>
              </w:rPr>
            </w:pPr>
          </w:p>
        </w:tc>
      </w:tr>
      <w:tr w:rsidR="00B21A35" w14:paraId="165A3EB7" w14:textId="77777777" w:rsidTr="003A5166">
        <w:trPr>
          <w:trHeight w:val="454"/>
        </w:trPr>
        <w:tc>
          <w:tcPr>
            <w:tcW w:w="8080" w:type="dxa"/>
            <w:gridSpan w:val="2"/>
            <w:tcBorders>
              <w:top w:val="nil"/>
              <w:left w:val="nil"/>
              <w:bottom w:val="nil"/>
              <w:right w:val="nil"/>
            </w:tcBorders>
            <w:vAlign w:val="center"/>
          </w:tcPr>
          <w:p w14:paraId="482525CC" w14:textId="24F0A6D2" w:rsidR="00B21A35" w:rsidRPr="00B21A35" w:rsidRDefault="00B21A35" w:rsidP="00A22970">
            <w:pPr>
              <w:rPr>
                <w:rFonts w:ascii="Arial" w:hAnsi="Arial" w:cs="Arial"/>
                <w:b/>
                <w:bCs/>
                <w:color w:val="000000"/>
                <w:lang w:eastAsia="en-GB"/>
              </w:rPr>
            </w:pPr>
            <w:r>
              <w:rPr>
                <w:rFonts w:ascii="Arial" w:hAnsi="Arial" w:cs="Arial"/>
                <w:b/>
                <w:bCs/>
                <w:color w:val="000000"/>
                <w:lang w:eastAsia="en-GB"/>
              </w:rPr>
              <w:t xml:space="preserve">Section </w:t>
            </w:r>
            <w:r w:rsidR="00DA051A">
              <w:rPr>
                <w:rFonts w:ascii="Arial" w:hAnsi="Arial" w:cs="Arial"/>
                <w:b/>
                <w:bCs/>
                <w:color w:val="000000"/>
                <w:lang w:eastAsia="en-GB"/>
              </w:rPr>
              <w:t>3</w:t>
            </w:r>
            <w:r>
              <w:rPr>
                <w:rFonts w:ascii="Arial" w:hAnsi="Arial" w:cs="Arial"/>
                <w:b/>
                <w:bCs/>
                <w:color w:val="000000"/>
                <w:lang w:eastAsia="en-GB"/>
              </w:rPr>
              <w:t xml:space="preserve"> - </w:t>
            </w:r>
            <w:r w:rsidRPr="00B21A35">
              <w:rPr>
                <w:rFonts w:ascii="Arial" w:hAnsi="Arial" w:cs="Arial"/>
                <w:b/>
                <w:bCs/>
                <w:color w:val="000000"/>
                <w:lang w:eastAsia="en-GB"/>
              </w:rPr>
              <w:t>Delegations to Chief Fire Officer</w:t>
            </w:r>
          </w:p>
        </w:tc>
        <w:tc>
          <w:tcPr>
            <w:tcW w:w="930" w:type="dxa"/>
            <w:tcBorders>
              <w:top w:val="nil"/>
              <w:left w:val="nil"/>
              <w:bottom w:val="nil"/>
              <w:right w:val="nil"/>
            </w:tcBorders>
            <w:vAlign w:val="center"/>
          </w:tcPr>
          <w:p w14:paraId="5427CFC3" w14:textId="77777777" w:rsidR="00B21A35" w:rsidRPr="00E40BC1" w:rsidRDefault="00B21A35" w:rsidP="00E40BC1">
            <w:pPr>
              <w:jc w:val="center"/>
              <w:rPr>
                <w:rFonts w:ascii="Arial" w:hAnsi="Arial" w:cs="Arial"/>
                <w:color w:val="000000"/>
                <w:lang w:eastAsia="en-GB"/>
              </w:rPr>
            </w:pPr>
          </w:p>
        </w:tc>
      </w:tr>
      <w:tr w:rsidR="001873AA" w14:paraId="11548961" w14:textId="77777777" w:rsidTr="003A5166">
        <w:trPr>
          <w:trHeight w:val="454"/>
        </w:trPr>
        <w:tc>
          <w:tcPr>
            <w:tcW w:w="988" w:type="dxa"/>
            <w:tcBorders>
              <w:top w:val="nil"/>
              <w:left w:val="nil"/>
              <w:bottom w:val="nil"/>
              <w:right w:val="nil"/>
            </w:tcBorders>
            <w:vAlign w:val="center"/>
          </w:tcPr>
          <w:p w14:paraId="333D5EE8" w14:textId="44E63535" w:rsidR="001873AA" w:rsidRPr="00E40BC1" w:rsidRDefault="00617BE5" w:rsidP="00E40BC1">
            <w:pPr>
              <w:jc w:val="center"/>
              <w:rPr>
                <w:rFonts w:ascii="Arial" w:hAnsi="Arial" w:cs="Arial"/>
                <w:color w:val="000000"/>
                <w:lang w:eastAsia="en-GB"/>
              </w:rPr>
            </w:pPr>
            <w:r>
              <w:rPr>
                <w:rFonts w:ascii="Arial" w:hAnsi="Arial" w:cs="Arial"/>
                <w:color w:val="000000"/>
                <w:lang w:eastAsia="en-GB"/>
              </w:rPr>
              <w:t>3.1</w:t>
            </w:r>
          </w:p>
        </w:tc>
        <w:tc>
          <w:tcPr>
            <w:tcW w:w="7092" w:type="dxa"/>
            <w:tcBorders>
              <w:top w:val="nil"/>
              <w:left w:val="nil"/>
              <w:bottom w:val="nil"/>
              <w:right w:val="nil"/>
            </w:tcBorders>
            <w:vAlign w:val="center"/>
          </w:tcPr>
          <w:p w14:paraId="546EAEC4" w14:textId="30A13DC6" w:rsidR="001873AA" w:rsidRPr="00E40BC1" w:rsidRDefault="00E117E0" w:rsidP="00E3255C">
            <w:pPr>
              <w:rPr>
                <w:rFonts w:ascii="Arial" w:hAnsi="Arial" w:cs="Arial"/>
                <w:color w:val="000000"/>
                <w:lang w:eastAsia="en-GB"/>
              </w:rPr>
            </w:pPr>
            <w:r>
              <w:rPr>
                <w:rFonts w:ascii="Arial" w:hAnsi="Arial" w:cs="Arial"/>
                <w:color w:val="000000"/>
                <w:lang w:eastAsia="en-GB"/>
              </w:rPr>
              <w:t>General</w:t>
            </w:r>
          </w:p>
        </w:tc>
        <w:tc>
          <w:tcPr>
            <w:tcW w:w="930" w:type="dxa"/>
            <w:tcBorders>
              <w:top w:val="nil"/>
              <w:left w:val="nil"/>
              <w:bottom w:val="nil"/>
              <w:right w:val="nil"/>
            </w:tcBorders>
            <w:vAlign w:val="center"/>
          </w:tcPr>
          <w:p w14:paraId="35336FCB" w14:textId="6CBA75AE" w:rsidR="001873AA" w:rsidRPr="00E40BC1" w:rsidRDefault="002509A2" w:rsidP="00E40BC1">
            <w:pPr>
              <w:jc w:val="center"/>
              <w:rPr>
                <w:rFonts w:ascii="Arial" w:hAnsi="Arial" w:cs="Arial"/>
                <w:color w:val="000000"/>
                <w:lang w:eastAsia="en-GB"/>
              </w:rPr>
            </w:pPr>
            <w:r>
              <w:rPr>
                <w:rFonts w:ascii="Arial" w:hAnsi="Arial" w:cs="Arial"/>
                <w:color w:val="000000"/>
                <w:lang w:eastAsia="en-GB"/>
              </w:rPr>
              <w:t>4</w:t>
            </w:r>
          </w:p>
        </w:tc>
      </w:tr>
      <w:tr w:rsidR="001873AA" w14:paraId="76D60EEC" w14:textId="77777777" w:rsidTr="003A5166">
        <w:trPr>
          <w:trHeight w:val="454"/>
        </w:trPr>
        <w:tc>
          <w:tcPr>
            <w:tcW w:w="988" w:type="dxa"/>
            <w:tcBorders>
              <w:top w:val="nil"/>
              <w:left w:val="nil"/>
              <w:bottom w:val="nil"/>
              <w:right w:val="nil"/>
            </w:tcBorders>
            <w:vAlign w:val="center"/>
          </w:tcPr>
          <w:p w14:paraId="46ABC511" w14:textId="2537748A" w:rsidR="001873AA" w:rsidRPr="00E40BC1" w:rsidRDefault="00617BE5" w:rsidP="00E40BC1">
            <w:pPr>
              <w:jc w:val="center"/>
              <w:rPr>
                <w:rFonts w:ascii="Arial" w:hAnsi="Arial" w:cs="Arial"/>
                <w:color w:val="000000"/>
                <w:lang w:eastAsia="en-GB"/>
              </w:rPr>
            </w:pPr>
            <w:r>
              <w:rPr>
                <w:rFonts w:ascii="Arial" w:hAnsi="Arial" w:cs="Arial"/>
                <w:color w:val="000000"/>
                <w:lang w:eastAsia="en-GB"/>
              </w:rPr>
              <w:t>3.2</w:t>
            </w:r>
          </w:p>
        </w:tc>
        <w:tc>
          <w:tcPr>
            <w:tcW w:w="7092" w:type="dxa"/>
            <w:tcBorders>
              <w:top w:val="nil"/>
              <w:left w:val="nil"/>
              <w:bottom w:val="nil"/>
              <w:right w:val="nil"/>
            </w:tcBorders>
            <w:vAlign w:val="center"/>
          </w:tcPr>
          <w:p w14:paraId="46B3FC8F" w14:textId="707DEDC5" w:rsidR="001873AA" w:rsidRPr="00E40BC1" w:rsidRDefault="00E117E0" w:rsidP="00E3255C">
            <w:pPr>
              <w:rPr>
                <w:rFonts w:ascii="Arial" w:hAnsi="Arial" w:cs="Arial"/>
                <w:color w:val="000000"/>
                <w:lang w:eastAsia="en-GB"/>
              </w:rPr>
            </w:pPr>
            <w:r>
              <w:rPr>
                <w:rFonts w:ascii="Arial" w:hAnsi="Arial" w:cs="Arial"/>
                <w:color w:val="000000"/>
                <w:lang w:eastAsia="en-GB"/>
              </w:rPr>
              <w:t>Enforcement of Legislation</w:t>
            </w:r>
          </w:p>
        </w:tc>
        <w:tc>
          <w:tcPr>
            <w:tcW w:w="930" w:type="dxa"/>
            <w:tcBorders>
              <w:top w:val="nil"/>
              <w:left w:val="nil"/>
              <w:bottom w:val="nil"/>
              <w:right w:val="nil"/>
            </w:tcBorders>
            <w:vAlign w:val="center"/>
          </w:tcPr>
          <w:p w14:paraId="01ECDC8F" w14:textId="06870F36" w:rsidR="001873AA" w:rsidRPr="00E40BC1" w:rsidRDefault="00AF0DA1" w:rsidP="00E40BC1">
            <w:pPr>
              <w:jc w:val="center"/>
              <w:rPr>
                <w:rFonts w:ascii="Arial" w:hAnsi="Arial" w:cs="Arial"/>
                <w:color w:val="000000"/>
                <w:lang w:eastAsia="en-GB"/>
              </w:rPr>
            </w:pPr>
            <w:r>
              <w:rPr>
                <w:rFonts w:ascii="Arial" w:hAnsi="Arial" w:cs="Arial"/>
                <w:color w:val="000000"/>
                <w:lang w:eastAsia="en-GB"/>
              </w:rPr>
              <w:t>5</w:t>
            </w:r>
          </w:p>
        </w:tc>
      </w:tr>
      <w:tr w:rsidR="001873AA" w14:paraId="7AA420F8" w14:textId="77777777" w:rsidTr="003A5166">
        <w:trPr>
          <w:trHeight w:val="454"/>
        </w:trPr>
        <w:tc>
          <w:tcPr>
            <w:tcW w:w="988" w:type="dxa"/>
            <w:tcBorders>
              <w:top w:val="nil"/>
              <w:left w:val="nil"/>
              <w:bottom w:val="nil"/>
              <w:right w:val="nil"/>
            </w:tcBorders>
            <w:vAlign w:val="center"/>
          </w:tcPr>
          <w:p w14:paraId="28B0ACF0" w14:textId="1A4C2F64" w:rsidR="001873AA" w:rsidRPr="00E40BC1" w:rsidRDefault="00617BE5" w:rsidP="00E40BC1">
            <w:pPr>
              <w:jc w:val="center"/>
              <w:rPr>
                <w:rFonts w:ascii="Arial" w:hAnsi="Arial" w:cs="Arial"/>
                <w:color w:val="000000"/>
                <w:lang w:eastAsia="en-GB"/>
              </w:rPr>
            </w:pPr>
            <w:r>
              <w:rPr>
                <w:rFonts w:ascii="Arial" w:hAnsi="Arial" w:cs="Arial"/>
                <w:color w:val="000000"/>
                <w:lang w:eastAsia="en-GB"/>
              </w:rPr>
              <w:t>3.3</w:t>
            </w:r>
          </w:p>
        </w:tc>
        <w:tc>
          <w:tcPr>
            <w:tcW w:w="7092" w:type="dxa"/>
            <w:tcBorders>
              <w:top w:val="nil"/>
              <w:left w:val="nil"/>
              <w:bottom w:val="nil"/>
              <w:right w:val="nil"/>
            </w:tcBorders>
            <w:vAlign w:val="center"/>
          </w:tcPr>
          <w:p w14:paraId="1CE73C2C" w14:textId="33FF77D5" w:rsidR="001873AA" w:rsidRPr="00E40BC1" w:rsidRDefault="00E117E0" w:rsidP="00E3255C">
            <w:pPr>
              <w:rPr>
                <w:rFonts w:ascii="Arial" w:hAnsi="Arial" w:cs="Arial"/>
                <w:color w:val="000000"/>
                <w:lang w:eastAsia="en-GB"/>
              </w:rPr>
            </w:pPr>
            <w:r>
              <w:rPr>
                <w:rFonts w:ascii="Arial" w:hAnsi="Arial" w:cs="Arial"/>
                <w:color w:val="000000"/>
                <w:lang w:eastAsia="en-GB"/>
              </w:rPr>
              <w:t>Personnel</w:t>
            </w:r>
          </w:p>
        </w:tc>
        <w:tc>
          <w:tcPr>
            <w:tcW w:w="930" w:type="dxa"/>
            <w:tcBorders>
              <w:top w:val="nil"/>
              <w:left w:val="nil"/>
              <w:bottom w:val="nil"/>
              <w:right w:val="nil"/>
            </w:tcBorders>
            <w:vAlign w:val="center"/>
          </w:tcPr>
          <w:p w14:paraId="6DFC1450" w14:textId="167FFCEA" w:rsidR="001873AA" w:rsidRPr="00E40BC1" w:rsidRDefault="002509A2" w:rsidP="00E40BC1">
            <w:pPr>
              <w:jc w:val="center"/>
              <w:rPr>
                <w:rFonts w:ascii="Arial" w:hAnsi="Arial" w:cs="Arial"/>
                <w:color w:val="000000"/>
                <w:lang w:eastAsia="en-GB"/>
              </w:rPr>
            </w:pPr>
            <w:r>
              <w:rPr>
                <w:rFonts w:ascii="Arial" w:hAnsi="Arial" w:cs="Arial"/>
                <w:color w:val="000000"/>
                <w:lang w:eastAsia="en-GB"/>
              </w:rPr>
              <w:t>6</w:t>
            </w:r>
          </w:p>
        </w:tc>
      </w:tr>
      <w:tr w:rsidR="001873AA" w14:paraId="20D065FD" w14:textId="77777777" w:rsidTr="003A5166">
        <w:trPr>
          <w:trHeight w:val="454"/>
        </w:trPr>
        <w:tc>
          <w:tcPr>
            <w:tcW w:w="988" w:type="dxa"/>
            <w:tcBorders>
              <w:top w:val="nil"/>
              <w:left w:val="nil"/>
              <w:bottom w:val="nil"/>
              <w:right w:val="nil"/>
            </w:tcBorders>
            <w:vAlign w:val="center"/>
          </w:tcPr>
          <w:p w14:paraId="515950A9" w14:textId="0CA0ECA9" w:rsidR="001873AA" w:rsidRPr="00E40BC1" w:rsidRDefault="00617BE5" w:rsidP="00E40BC1">
            <w:pPr>
              <w:jc w:val="center"/>
              <w:rPr>
                <w:rFonts w:ascii="Arial" w:hAnsi="Arial" w:cs="Arial"/>
                <w:color w:val="000000"/>
                <w:lang w:eastAsia="en-GB"/>
              </w:rPr>
            </w:pPr>
            <w:r>
              <w:rPr>
                <w:rFonts w:ascii="Arial" w:hAnsi="Arial" w:cs="Arial"/>
                <w:color w:val="000000"/>
                <w:lang w:eastAsia="en-GB"/>
              </w:rPr>
              <w:t>3.4</w:t>
            </w:r>
          </w:p>
        </w:tc>
        <w:tc>
          <w:tcPr>
            <w:tcW w:w="7092" w:type="dxa"/>
            <w:tcBorders>
              <w:top w:val="nil"/>
              <w:left w:val="nil"/>
              <w:bottom w:val="nil"/>
              <w:right w:val="nil"/>
            </w:tcBorders>
            <w:vAlign w:val="center"/>
          </w:tcPr>
          <w:p w14:paraId="6A784207" w14:textId="76A68562" w:rsidR="001873AA" w:rsidRPr="00E40BC1" w:rsidRDefault="00E117E0" w:rsidP="00E3255C">
            <w:pPr>
              <w:rPr>
                <w:rFonts w:ascii="Arial" w:hAnsi="Arial" w:cs="Arial"/>
                <w:color w:val="000000"/>
                <w:lang w:eastAsia="en-GB"/>
              </w:rPr>
            </w:pPr>
            <w:r>
              <w:rPr>
                <w:rFonts w:ascii="Arial" w:hAnsi="Arial" w:cs="Arial"/>
                <w:color w:val="000000"/>
                <w:lang w:eastAsia="en-GB"/>
              </w:rPr>
              <w:t>Management of Land and Property</w:t>
            </w:r>
          </w:p>
        </w:tc>
        <w:tc>
          <w:tcPr>
            <w:tcW w:w="930" w:type="dxa"/>
            <w:tcBorders>
              <w:top w:val="nil"/>
              <w:left w:val="nil"/>
              <w:bottom w:val="nil"/>
              <w:right w:val="nil"/>
            </w:tcBorders>
            <w:vAlign w:val="center"/>
          </w:tcPr>
          <w:p w14:paraId="2289F032" w14:textId="471651E8" w:rsidR="001873AA" w:rsidRPr="00E40BC1" w:rsidRDefault="002509A2" w:rsidP="00E40BC1">
            <w:pPr>
              <w:jc w:val="center"/>
              <w:rPr>
                <w:rFonts w:ascii="Arial" w:hAnsi="Arial" w:cs="Arial"/>
                <w:color w:val="000000"/>
                <w:lang w:eastAsia="en-GB"/>
              </w:rPr>
            </w:pPr>
            <w:r>
              <w:rPr>
                <w:rFonts w:ascii="Arial" w:hAnsi="Arial" w:cs="Arial"/>
                <w:color w:val="000000"/>
                <w:lang w:eastAsia="en-GB"/>
              </w:rPr>
              <w:t>7</w:t>
            </w:r>
          </w:p>
        </w:tc>
      </w:tr>
      <w:tr w:rsidR="001873AA" w14:paraId="4AA5D1FE" w14:textId="77777777" w:rsidTr="003A5166">
        <w:trPr>
          <w:trHeight w:val="454"/>
        </w:trPr>
        <w:tc>
          <w:tcPr>
            <w:tcW w:w="988" w:type="dxa"/>
            <w:tcBorders>
              <w:top w:val="nil"/>
              <w:left w:val="nil"/>
              <w:bottom w:val="nil"/>
              <w:right w:val="nil"/>
            </w:tcBorders>
            <w:vAlign w:val="center"/>
          </w:tcPr>
          <w:p w14:paraId="17B8E22D" w14:textId="77777777" w:rsidR="001873AA" w:rsidRPr="00E40BC1" w:rsidRDefault="001873AA" w:rsidP="00E40BC1">
            <w:pPr>
              <w:jc w:val="center"/>
              <w:rPr>
                <w:rFonts w:ascii="Arial" w:hAnsi="Arial" w:cs="Arial"/>
                <w:color w:val="000000"/>
                <w:lang w:eastAsia="en-GB"/>
              </w:rPr>
            </w:pPr>
          </w:p>
        </w:tc>
        <w:tc>
          <w:tcPr>
            <w:tcW w:w="7092" w:type="dxa"/>
            <w:tcBorders>
              <w:top w:val="nil"/>
              <w:left w:val="nil"/>
              <w:bottom w:val="nil"/>
              <w:right w:val="nil"/>
            </w:tcBorders>
            <w:vAlign w:val="center"/>
          </w:tcPr>
          <w:p w14:paraId="2AC9A381" w14:textId="77777777" w:rsidR="001873AA" w:rsidRPr="00E40BC1" w:rsidRDefault="001873AA" w:rsidP="00A22970">
            <w:pPr>
              <w:rPr>
                <w:rFonts w:ascii="Arial" w:hAnsi="Arial" w:cs="Arial"/>
                <w:color w:val="000000"/>
                <w:lang w:eastAsia="en-GB"/>
              </w:rPr>
            </w:pPr>
          </w:p>
        </w:tc>
        <w:tc>
          <w:tcPr>
            <w:tcW w:w="930" w:type="dxa"/>
            <w:tcBorders>
              <w:top w:val="nil"/>
              <w:left w:val="nil"/>
              <w:bottom w:val="nil"/>
              <w:right w:val="nil"/>
            </w:tcBorders>
            <w:vAlign w:val="center"/>
          </w:tcPr>
          <w:p w14:paraId="14924676" w14:textId="77777777" w:rsidR="001873AA" w:rsidRPr="00E40BC1" w:rsidRDefault="001873AA" w:rsidP="00E40BC1">
            <w:pPr>
              <w:jc w:val="center"/>
              <w:rPr>
                <w:rFonts w:ascii="Arial" w:hAnsi="Arial" w:cs="Arial"/>
                <w:color w:val="000000"/>
                <w:lang w:eastAsia="en-GB"/>
              </w:rPr>
            </w:pPr>
          </w:p>
        </w:tc>
      </w:tr>
      <w:tr w:rsidR="00870BDC" w14:paraId="4C3CD02B" w14:textId="77777777" w:rsidTr="003A5166">
        <w:trPr>
          <w:trHeight w:val="454"/>
        </w:trPr>
        <w:tc>
          <w:tcPr>
            <w:tcW w:w="8080" w:type="dxa"/>
            <w:gridSpan w:val="2"/>
            <w:tcBorders>
              <w:top w:val="nil"/>
              <w:left w:val="nil"/>
              <w:bottom w:val="nil"/>
              <w:right w:val="nil"/>
            </w:tcBorders>
            <w:vAlign w:val="center"/>
          </w:tcPr>
          <w:p w14:paraId="00EF0024" w14:textId="596E8A35" w:rsidR="00870BDC" w:rsidRPr="001143BB" w:rsidRDefault="00870BDC" w:rsidP="00A22970">
            <w:pPr>
              <w:rPr>
                <w:rFonts w:ascii="Arial" w:hAnsi="Arial" w:cs="Arial"/>
                <w:b/>
                <w:bCs/>
                <w:color w:val="000000"/>
                <w:lang w:eastAsia="en-GB"/>
              </w:rPr>
            </w:pPr>
            <w:r w:rsidRPr="001143BB">
              <w:rPr>
                <w:rFonts w:ascii="Arial" w:hAnsi="Arial" w:cs="Arial"/>
                <w:b/>
                <w:bCs/>
                <w:color w:val="000000"/>
                <w:lang w:eastAsia="en-GB"/>
              </w:rPr>
              <w:t xml:space="preserve">Section </w:t>
            </w:r>
            <w:r w:rsidR="00DA051A">
              <w:rPr>
                <w:rFonts w:ascii="Arial" w:hAnsi="Arial" w:cs="Arial"/>
                <w:b/>
                <w:bCs/>
                <w:color w:val="000000"/>
                <w:lang w:eastAsia="en-GB"/>
              </w:rPr>
              <w:t>4</w:t>
            </w:r>
            <w:r w:rsidRPr="001143BB">
              <w:rPr>
                <w:rFonts w:ascii="Arial" w:hAnsi="Arial" w:cs="Arial"/>
                <w:b/>
                <w:bCs/>
                <w:color w:val="000000"/>
                <w:lang w:eastAsia="en-GB"/>
              </w:rPr>
              <w:t xml:space="preserve"> – </w:t>
            </w:r>
            <w:r w:rsidR="00313BB8">
              <w:rPr>
                <w:rFonts w:ascii="Arial" w:hAnsi="Arial" w:cs="Arial"/>
                <w:b/>
                <w:bCs/>
                <w:color w:val="000000"/>
                <w:lang w:eastAsia="en-GB"/>
              </w:rPr>
              <w:t xml:space="preserve">Delegations to the Authority </w:t>
            </w:r>
            <w:r w:rsidR="001143BB" w:rsidRPr="001143BB">
              <w:rPr>
                <w:rFonts w:ascii="Arial" w:hAnsi="Arial" w:cs="Arial"/>
                <w:b/>
                <w:bCs/>
                <w:color w:val="000000"/>
                <w:lang w:eastAsia="en-GB"/>
              </w:rPr>
              <w:t xml:space="preserve">Monitoring Officer </w:t>
            </w:r>
            <w:r w:rsidR="00617BE5">
              <w:rPr>
                <w:rFonts w:ascii="Arial" w:hAnsi="Arial" w:cs="Arial"/>
                <w:b/>
                <w:bCs/>
                <w:color w:val="000000"/>
                <w:lang w:eastAsia="en-GB"/>
              </w:rPr>
              <w:t>&amp;</w:t>
            </w:r>
            <w:r w:rsidR="001143BB" w:rsidRPr="001143BB">
              <w:rPr>
                <w:rFonts w:ascii="Arial" w:hAnsi="Arial" w:cs="Arial"/>
                <w:b/>
                <w:bCs/>
                <w:color w:val="000000"/>
                <w:lang w:eastAsia="en-GB"/>
              </w:rPr>
              <w:t xml:space="preserve"> Clerk</w:t>
            </w:r>
          </w:p>
        </w:tc>
        <w:tc>
          <w:tcPr>
            <w:tcW w:w="930" w:type="dxa"/>
            <w:tcBorders>
              <w:top w:val="nil"/>
              <w:left w:val="nil"/>
              <w:bottom w:val="nil"/>
              <w:right w:val="nil"/>
            </w:tcBorders>
            <w:vAlign w:val="center"/>
          </w:tcPr>
          <w:p w14:paraId="6BE506A5" w14:textId="3E9DBFC7" w:rsidR="00870BDC" w:rsidRPr="00E40BC1" w:rsidRDefault="00870BDC" w:rsidP="00E40BC1">
            <w:pPr>
              <w:jc w:val="center"/>
              <w:rPr>
                <w:rFonts w:ascii="Arial" w:hAnsi="Arial" w:cs="Arial"/>
                <w:color w:val="000000"/>
                <w:lang w:eastAsia="en-GB"/>
              </w:rPr>
            </w:pPr>
          </w:p>
        </w:tc>
      </w:tr>
      <w:tr w:rsidR="00870BDC" w14:paraId="177DCC5B" w14:textId="77777777" w:rsidTr="003A5166">
        <w:trPr>
          <w:trHeight w:val="454"/>
        </w:trPr>
        <w:tc>
          <w:tcPr>
            <w:tcW w:w="988" w:type="dxa"/>
            <w:tcBorders>
              <w:top w:val="nil"/>
              <w:left w:val="nil"/>
              <w:bottom w:val="nil"/>
              <w:right w:val="nil"/>
            </w:tcBorders>
            <w:vAlign w:val="center"/>
          </w:tcPr>
          <w:p w14:paraId="019BBC8E" w14:textId="5F4B4C54" w:rsidR="00870BDC" w:rsidRPr="00E40BC1" w:rsidRDefault="00A67BAE" w:rsidP="00E40BC1">
            <w:pPr>
              <w:jc w:val="center"/>
              <w:rPr>
                <w:rFonts w:ascii="Arial" w:hAnsi="Arial" w:cs="Arial"/>
                <w:color w:val="000000"/>
                <w:lang w:eastAsia="en-GB"/>
              </w:rPr>
            </w:pPr>
            <w:r>
              <w:rPr>
                <w:rFonts w:ascii="Arial" w:hAnsi="Arial" w:cs="Arial"/>
                <w:color w:val="000000"/>
                <w:lang w:eastAsia="en-GB"/>
              </w:rPr>
              <w:t>4.1</w:t>
            </w:r>
          </w:p>
        </w:tc>
        <w:tc>
          <w:tcPr>
            <w:tcW w:w="7092" w:type="dxa"/>
            <w:tcBorders>
              <w:top w:val="nil"/>
              <w:left w:val="nil"/>
              <w:bottom w:val="nil"/>
              <w:right w:val="nil"/>
            </w:tcBorders>
            <w:vAlign w:val="center"/>
          </w:tcPr>
          <w:p w14:paraId="4E9D42A4" w14:textId="13B71999" w:rsidR="00870BDC" w:rsidRPr="00E40BC1" w:rsidRDefault="00A67BAE" w:rsidP="00A22970">
            <w:pPr>
              <w:rPr>
                <w:rFonts w:ascii="Arial" w:hAnsi="Arial" w:cs="Arial"/>
                <w:color w:val="000000"/>
                <w:lang w:eastAsia="en-GB"/>
              </w:rPr>
            </w:pPr>
            <w:r>
              <w:rPr>
                <w:rFonts w:ascii="Arial" w:hAnsi="Arial" w:cs="Arial"/>
                <w:color w:val="000000"/>
                <w:lang w:eastAsia="en-GB"/>
              </w:rPr>
              <w:t>General</w:t>
            </w:r>
          </w:p>
        </w:tc>
        <w:tc>
          <w:tcPr>
            <w:tcW w:w="930" w:type="dxa"/>
            <w:tcBorders>
              <w:top w:val="nil"/>
              <w:left w:val="nil"/>
              <w:bottom w:val="nil"/>
              <w:right w:val="nil"/>
            </w:tcBorders>
            <w:vAlign w:val="center"/>
          </w:tcPr>
          <w:p w14:paraId="02126A1F" w14:textId="4B672DC7" w:rsidR="00870BDC" w:rsidRPr="00E40BC1" w:rsidRDefault="00532FAC" w:rsidP="00E40BC1">
            <w:pPr>
              <w:jc w:val="center"/>
              <w:rPr>
                <w:rFonts w:ascii="Arial" w:hAnsi="Arial" w:cs="Arial"/>
                <w:color w:val="000000"/>
                <w:lang w:eastAsia="en-GB"/>
              </w:rPr>
            </w:pPr>
            <w:r>
              <w:rPr>
                <w:rFonts w:ascii="Arial" w:hAnsi="Arial" w:cs="Arial"/>
                <w:color w:val="000000"/>
                <w:lang w:eastAsia="en-GB"/>
              </w:rPr>
              <w:t>8</w:t>
            </w:r>
          </w:p>
        </w:tc>
      </w:tr>
      <w:tr w:rsidR="00A67BAE" w14:paraId="161C34CE" w14:textId="77777777" w:rsidTr="003A5166">
        <w:trPr>
          <w:trHeight w:val="454"/>
        </w:trPr>
        <w:tc>
          <w:tcPr>
            <w:tcW w:w="988" w:type="dxa"/>
            <w:tcBorders>
              <w:top w:val="nil"/>
              <w:left w:val="nil"/>
              <w:bottom w:val="nil"/>
              <w:right w:val="nil"/>
            </w:tcBorders>
            <w:vAlign w:val="center"/>
          </w:tcPr>
          <w:p w14:paraId="3FD874CE" w14:textId="052F5907" w:rsidR="00A67BAE" w:rsidRPr="00E40BC1" w:rsidRDefault="009A30DB" w:rsidP="00E40BC1">
            <w:pPr>
              <w:jc w:val="center"/>
              <w:rPr>
                <w:rFonts w:ascii="Arial" w:hAnsi="Arial" w:cs="Arial"/>
                <w:color w:val="000000"/>
                <w:lang w:eastAsia="en-GB"/>
              </w:rPr>
            </w:pPr>
            <w:r>
              <w:rPr>
                <w:rFonts w:ascii="Arial" w:hAnsi="Arial" w:cs="Arial"/>
                <w:color w:val="000000"/>
                <w:lang w:eastAsia="en-GB"/>
              </w:rPr>
              <w:t>4.2</w:t>
            </w:r>
          </w:p>
        </w:tc>
        <w:tc>
          <w:tcPr>
            <w:tcW w:w="7092" w:type="dxa"/>
            <w:tcBorders>
              <w:top w:val="nil"/>
              <w:left w:val="nil"/>
              <w:bottom w:val="nil"/>
              <w:right w:val="nil"/>
            </w:tcBorders>
            <w:vAlign w:val="center"/>
          </w:tcPr>
          <w:p w14:paraId="6E05E6F0" w14:textId="1D123C29" w:rsidR="00A67BAE" w:rsidRPr="00E40BC1" w:rsidRDefault="00A67BAE" w:rsidP="00A22970">
            <w:pPr>
              <w:rPr>
                <w:rFonts w:ascii="Arial" w:hAnsi="Arial" w:cs="Arial"/>
                <w:color w:val="000000"/>
                <w:lang w:eastAsia="en-GB"/>
              </w:rPr>
            </w:pPr>
            <w:r>
              <w:rPr>
                <w:rFonts w:ascii="Arial" w:hAnsi="Arial" w:cs="Arial"/>
                <w:color w:val="000000"/>
                <w:lang w:eastAsia="en-GB"/>
              </w:rPr>
              <w:t>Protoco</w:t>
            </w:r>
            <w:r w:rsidR="009A30DB">
              <w:rPr>
                <w:rFonts w:ascii="Arial" w:hAnsi="Arial" w:cs="Arial"/>
                <w:color w:val="000000"/>
                <w:lang w:eastAsia="en-GB"/>
              </w:rPr>
              <w:t>l for the role of Monitoring Officer</w:t>
            </w:r>
            <w:r>
              <w:rPr>
                <w:rFonts w:ascii="Arial" w:hAnsi="Arial" w:cs="Arial"/>
                <w:color w:val="000000"/>
                <w:lang w:eastAsia="en-GB"/>
              </w:rPr>
              <w:t xml:space="preserve"> </w:t>
            </w:r>
            <w:r w:rsidR="001270DF">
              <w:rPr>
                <w:rFonts w:ascii="Arial" w:hAnsi="Arial" w:cs="Arial"/>
                <w:color w:val="000000"/>
                <w:lang w:eastAsia="en-GB"/>
              </w:rPr>
              <w:t>&amp; Clerk</w:t>
            </w:r>
          </w:p>
        </w:tc>
        <w:tc>
          <w:tcPr>
            <w:tcW w:w="930" w:type="dxa"/>
            <w:tcBorders>
              <w:top w:val="nil"/>
              <w:left w:val="nil"/>
              <w:bottom w:val="nil"/>
              <w:right w:val="nil"/>
            </w:tcBorders>
            <w:vAlign w:val="center"/>
          </w:tcPr>
          <w:p w14:paraId="737978CD" w14:textId="71270074" w:rsidR="00A67BAE" w:rsidRPr="00E40BC1" w:rsidRDefault="009A30DB" w:rsidP="00E40BC1">
            <w:pPr>
              <w:jc w:val="center"/>
              <w:rPr>
                <w:rFonts w:ascii="Arial" w:hAnsi="Arial" w:cs="Arial"/>
                <w:color w:val="000000"/>
                <w:lang w:eastAsia="en-GB"/>
              </w:rPr>
            </w:pPr>
            <w:r>
              <w:rPr>
                <w:rFonts w:ascii="Arial" w:hAnsi="Arial" w:cs="Arial"/>
                <w:color w:val="000000"/>
                <w:lang w:eastAsia="en-GB"/>
              </w:rPr>
              <w:t>8</w:t>
            </w:r>
          </w:p>
        </w:tc>
      </w:tr>
      <w:tr w:rsidR="00A67BAE" w14:paraId="67E5505F" w14:textId="77777777" w:rsidTr="003A5166">
        <w:trPr>
          <w:trHeight w:val="454"/>
        </w:trPr>
        <w:tc>
          <w:tcPr>
            <w:tcW w:w="988" w:type="dxa"/>
            <w:tcBorders>
              <w:top w:val="nil"/>
              <w:left w:val="nil"/>
              <w:bottom w:val="nil"/>
              <w:right w:val="nil"/>
            </w:tcBorders>
            <w:vAlign w:val="center"/>
          </w:tcPr>
          <w:p w14:paraId="6F9007D9" w14:textId="77777777" w:rsidR="00A67BAE" w:rsidRPr="00E40BC1" w:rsidRDefault="00A67BAE" w:rsidP="00E40BC1">
            <w:pPr>
              <w:jc w:val="center"/>
              <w:rPr>
                <w:rFonts w:ascii="Arial" w:hAnsi="Arial" w:cs="Arial"/>
                <w:color w:val="000000"/>
                <w:lang w:eastAsia="en-GB"/>
              </w:rPr>
            </w:pPr>
          </w:p>
        </w:tc>
        <w:tc>
          <w:tcPr>
            <w:tcW w:w="7092" w:type="dxa"/>
            <w:tcBorders>
              <w:top w:val="nil"/>
              <w:left w:val="nil"/>
              <w:bottom w:val="nil"/>
              <w:right w:val="nil"/>
            </w:tcBorders>
            <w:vAlign w:val="center"/>
          </w:tcPr>
          <w:p w14:paraId="038A1057" w14:textId="77777777" w:rsidR="00A67BAE" w:rsidRPr="00E40BC1" w:rsidRDefault="00A67BAE" w:rsidP="00A22970">
            <w:pPr>
              <w:rPr>
                <w:rFonts w:ascii="Arial" w:hAnsi="Arial" w:cs="Arial"/>
                <w:color w:val="000000"/>
                <w:lang w:eastAsia="en-GB"/>
              </w:rPr>
            </w:pPr>
          </w:p>
        </w:tc>
        <w:tc>
          <w:tcPr>
            <w:tcW w:w="930" w:type="dxa"/>
            <w:tcBorders>
              <w:top w:val="nil"/>
              <w:left w:val="nil"/>
              <w:bottom w:val="nil"/>
              <w:right w:val="nil"/>
            </w:tcBorders>
            <w:vAlign w:val="center"/>
          </w:tcPr>
          <w:p w14:paraId="62A17A7F" w14:textId="77777777" w:rsidR="00A67BAE" w:rsidRPr="00E40BC1" w:rsidRDefault="00A67BAE" w:rsidP="00E40BC1">
            <w:pPr>
              <w:jc w:val="center"/>
              <w:rPr>
                <w:rFonts w:ascii="Arial" w:hAnsi="Arial" w:cs="Arial"/>
                <w:color w:val="000000"/>
                <w:lang w:eastAsia="en-GB"/>
              </w:rPr>
            </w:pPr>
          </w:p>
        </w:tc>
      </w:tr>
      <w:tr w:rsidR="007033E0" w14:paraId="7CE7EFD6" w14:textId="77777777" w:rsidTr="003A5166">
        <w:trPr>
          <w:trHeight w:val="454"/>
        </w:trPr>
        <w:tc>
          <w:tcPr>
            <w:tcW w:w="8080" w:type="dxa"/>
            <w:gridSpan w:val="2"/>
            <w:tcBorders>
              <w:top w:val="nil"/>
              <w:left w:val="nil"/>
              <w:bottom w:val="nil"/>
              <w:right w:val="nil"/>
            </w:tcBorders>
            <w:vAlign w:val="center"/>
          </w:tcPr>
          <w:p w14:paraId="3B97A202" w14:textId="7A10BE50" w:rsidR="007033E0" w:rsidRPr="007033E0" w:rsidRDefault="007033E0" w:rsidP="00A22970">
            <w:pPr>
              <w:rPr>
                <w:rFonts w:ascii="Arial" w:hAnsi="Arial" w:cs="Arial"/>
                <w:b/>
                <w:bCs/>
                <w:color w:val="000000"/>
                <w:lang w:eastAsia="en-GB"/>
              </w:rPr>
            </w:pPr>
            <w:r w:rsidRPr="007033E0">
              <w:rPr>
                <w:rFonts w:ascii="Arial" w:hAnsi="Arial" w:cs="Arial"/>
                <w:b/>
                <w:bCs/>
                <w:color w:val="000000"/>
                <w:lang w:eastAsia="en-GB"/>
              </w:rPr>
              <w:t xml:space="preserve">Section </w:t>
            </w:r>
            <w:r w:rsidR="00DA051A">
              <w:rPr>
                <w:rFonts w:ascii="Arial" w:hAnsi="Arial" w:cs="Arial"/>
                <w:b/>
                <w:bCs/>
                <w:color w:val="000000"/>
                <w:lang w:eastAsia="en-GB"/>
              </w:rPr>
              <w:t>5</w:t>
            </w:r>
            <w:r w:rsidRPr="007033E0">
              <w:rPr>
                <w:rFonts w:ascii="Arial" w:hAnsi="Arial" w:cs="Arial"/>
                <w:b/>
                <w:bCs/>
                <w:color w:val="000000"/>
                <w:lang w:eastAsia="en-GB"/>
              </w:rPr>
              <w:t xml:space="preserve"> – Delegations to Authority Section 151 Officer </w:t>
            </w:r>
            <w:r w:rsidR="00617BE5">
              <w:rPr>
                <w:rFonts w:ascii="Arial" w:hAnsi="Arial" w:cs="Arial"/>
                <w:b/>
                <w:bCs/>
                <w:color w:val="000000"/>
                <w:lang w:eastAsia="en-GB"/>
              </w:rPr>
              <w:t>&amp;</w:t>
            </w:r>
            <w:r>
              <w:rPr>
                <w:rFonts w:ascii="Arial" w:hAnsi="Arial" w:cs="Arial"/>
                <w:b/>
                <w:bCs/>
                <w:color w:val="000000"/>
                <w:lang w:eastAsia="en-GB"/>
              </w:rPr>
              <w:t xml:space="preserve"> </w:t>
            </w:r>
            <w:r w:rsidRPr="007033E0">
              <w:rPr>
                <w:rFonts w:ascii="Arial" w:hAnsi="Arial" w:cs="Arial"/>
                <w:b/>
                <w:bCs/>
                <w:color w:val="000000"/>
                <w:lang w:eastAsia="en-GB"/>
              </w:rPr>
              <w:t>Treasurer</w:t>
            </w:r>
          </w:p>
        </w:tc>
        <w:tc>
          <w:tcPr>
            <w:tcW w:w="930" w:type="dxa"/>
            <w:tcBorders>
              <w:top w:val="nil"/>
              <w:left w:val="nil"/>
              <w:bottom w:val="nil"/>
              <w:right w:val="nil"/>
            </w:tcBorders>
            <w:vAlign w:val="center"/>
          </w:tcPr>
          <w:p w14:paraId="432EFE8B" w14:textId="77777777" w:rsidR="007033E0" w:rsidRPr="00E40BC1" w:rsidRDefault="007033E0" w:rsidP="00E40BC1">
            <w:pPr>
              <w:jc w:val="center"/>
              <w:rPr>
                <w:rFonts w:ascii="Arial" w:hAnsi="Arial" w:cs="Arial"/>
                <w:color w:val="000000"/>
                <w:lang w:eastAsia="en-GB"/>
              </w:rPr>
            </w:pPr>
          </w:p>
        </w:tc>
      </w:tr>
      <w:tr w:rsidR="00870BDC" w14:paraId="06A19043" w14:textId="77777777" w:rsidTr="003A5166">
        <w:trPr>
          <w:trHeight w:val="454"/>
        </w:trPr>
        <w:tc>
          <w:tcPr>
            <w:tcW w:w="988" w:type="dxa"/>
            <w:tcBorders>
              <w:top w:val="nil"/>
              <w:left w:val="nil"/>
              <w:bottom w:val="nil"/>
              <w:right w:val="nil"/>
            </w:tcBorders>
            <w:vAlign w:val="center"/>
          </w:tcPr>
          <w:p w14:paraId="6885693B" w14:textId="6B9CBDFB" w:rsidR="00870BDC" w:rsidRPr="00E40BC1" w:rsidRDefault="00617BE5" w:rsidP="00E40BC1">
            <w:pPr>
              <w:jc w:val="center"/>
              <w:rPr>
                <w:rFonts w:ascii="Arial" w:hAnsi="Arial" w:cs="Arial"/>
                <w:color w:val="000000"/>
                <w:lang w:eastAsia="en-GB"/>
              </w:rPr>
            </w:pPr>
            <w:r>
              <w:rPr>
                <w:rFonts w:ascii="Arial" w:hAnsi="Arial" w:cs="Arial"/>
                <w:color w:val="000000"/>
                <w:lang w:eastAsia="en-GB"/>
              </w:rPr>
              <w:t>5</w:t>
            </w:r>
            <w:r w:rsidR="00E728DF">
              <w:rPr>
                <w:rFonts w:ascii="Arial" w:hAnsi="Arial" w:cs="Arial"/>
                <w:color w:val="000000"/>
                <w:lang w:eastAsia="en-GB"/>
              </w:rPr>
              <w:t>.1</w:t>
            </w:r>
          </w:p>
        </w:tc>
        <w:tc>
          <w:tcPr>
            <w:tcW w:w="7092" w:type="dxa"/>
            <w:tcBorders>
              <w:top w:val="nil"/>
              <w:left w:val="nil"/>
              <w:bottom w:val="nil"/>
              <w:right w:val="nil"/>
            </w:tcBorders>
            <w:vAlign w:val="center"/>
          </w:tcPr>
          <w:p w14:paraId="6122DA18" w14:textId="4307CA27" w:rsidR="00870BDC" w:rsidRPr="00E40BC1" w:rsidRDefault="00A67BAE" w:rsidP="00E3255C">
            <w:pPr>
              <w:rPr>
                <w:rFonts w:ascii="Arial" w:hAnsi="Arial" w:cs="Arial"/>
                <w:color w:val="000000"/>
                <w:lang w:eastAsia="en-GB"/>
              </w:rPr>
            </w:pPr>
            <w:r>
              <w:rPr>
                <w:rFonts w:ascii="Arial" w:hAnsi="Arial" w:cs="Arial"/>
                <w:color w:val="000000"/>
                <w:lang w:eastAsia="en-GB"/>
              </w:rPr>
              <w:t>General</w:t>
            </w:r>
          </w:p>
        </w:tc>
        <w:tc>
          <w:tcPr>
            <w:tcW w:w="930" w:type="dxa"/>
            <w:tcBorders>
              <w:top w:val="nil"/>
              <w:left w:val="nil"/>
              <w:bottom w:val="nil"/>
              <w:right w:val="nil"/>
            </w:tcBorders>
            <w:vAlign w:val="center"/>
          </w:tcPr>
          <w:p w14:paraId="1115A682" w14:textId="141A9D5F" w:rsidR="00870BDC" w:rsidRPr="00E40BC1" w:rsidRDefault="00532FAC" w:rsidP="00E40BC1">
            <w:pPr>
              <w:jc w:val="center"/>
              <w:rPr>
                <w:rFonts w:ascii="Arial" w:hAnsi="Arial" w:cs="Arial"/>
                <w:color w:val="000000"/>
                <w:lang w:eastAsia="en-GB"/>
              </w:rPr>
            </w:pPr>
            <w:r>
              <w:rPr>
                <w:rFonts w:ascii="Arial" w:hAnsi="Arial" w:cs="Arial"/>
                <w:color w:val="000000"/>
                <w:lang w:eastAsia="en-GB"/>
              </w:rPr>
              <w:t>10</w:t>
            </w:r>
          </w:p>
        </w:tc>
      </w:tr>
      <w:tr w:rsidR="00870BDC" w14:paraId="2288F51C" w14:textId="77777777" w:rsidTr="003A5166">
        <w:trPr>
          <w:trHeight w:val="454"/>
        </w:trPr>
        <w:tc>
          <w:tcPr>
            <w:tcW w:w="988" w:type="dxa"/>
            <w:tcBorders>
              <w:top w:val="nil"/>
              <w:left w:val="nil"/>
              <w:bottom w:val="nil"/>
              <w:right w:val="nil"/>
            </w:tcBorders>
            <w:vAlign w:val="center"/>
          </w:tcPr>
          <w:p w14:paraId="43C9E3F9" w14:textId="355B18AF" w:rsidR="00870BDC" w:rsidRPr="00E40BC1" w:rsidRDefault="00617BE5" w:rsidP="00E40BC1">
            <w:pPr>
              <w:jc w:val="center"/>
              <w:rPr>
                <w:rFonts w:ascii="Arial" w:hAnsi="Arial" w:cs="Arial"/>
                <w:color w:val="000000"/>
                <w:lang w:eastAsia="en-GB"/>
              </w:rPr>
            </w:pPr>
            <w:r>
              <w:rPr>
                <w:rFonts w:ascii="Arial" w:hAnsi="Arial" w:cs="Arial"/>
                <w:color w:val="000000"/>
                <w:lang w:eastAsia="en-GB"/>
              </w:rPr>
              <w:t>5</w:t>
            </w:r>
            <w:r w:rsidR="00E728DF">
              <w:rPr>
                <w:rFonts w:ascii="Arial" w:hAnsi="Arial" w:cs="Arial"/>
                <w:color w:val="000000"/>
                <w:lang w:eastAsia="en-GB"/>
              </w:rPr>
              <w:t>.2</w:t>
            </w:r>
          </w:p>
        </w:tc>
        <w:tc>
          <w:tcPr>
            <w:tcW w:w="7092" w:type="dxa"/>
            <w:tcBorders>
              <w:top w:val="nil"/>
              <w:left w:val="nil"/>
              <w:bottom w:val="nil"/>
              <w:right w:val="nil"/>
            </w:tcBorders>
            <w:vAlign w:val="center"/>
          </w:tcPr>
          <w:p w14:paraId="333BA199" w14:textId="50407BFD" w:rsidR="00870BDC" w:rsidRPr="00E40BC1" w:rsidRDefault="00A67BAE" w:rsidP="00E3255C">
            <w:pPr>
              <w:rPr>
                <w:rFonts w:ascii="Arial" w:hAnsi="Arial" w:cs="Arial"/>
                <w:color w:val="000000"/>
                <w:lang w:eastAsia="en-GB"/>
              </w:rPr>
            </w:pPr>
            <w:r>
              <w:rPr>
                <w:rFonts w:ascii="Arial" w:hAnsi="Arial" w:cs="Arial"/>
                <w:color w:val="000000"/>
                <w:lang w:eastAsia="en-GB"/>
              </w:rPr>
              <w:t>Supplementary Revenue Votes</w:t>
            </w:r>
          </w:p>
        </w:tc>
        <w:tc>
          <w:tcPr>
            <w:tcW w:w="930" w:type="dxa"/>
            <w:tcBorders>
              <w:top w:val="nil"/>
              <w:left w:val="nil"/>
              <w:bottom w:val="nil"/>
              <w:right w:val="nil"/>
            </w:tcBorders>
            <w:vAlign w:val="center"/>
          </w:tcPr>
          <w:p w14:paraId="11B331C4" w14:textId="68EDCD44" w:rsidR="00870BDC" w:rsidRPr="00E40BC1" w:rsidRDefault="00EF7FBB" w:rsidP="00E40BC1">
            <w:pPr>
              <w:jc w:val="center"/>
              <w:rPr>
                <w:rFonts w:ascii="Arial" w:hAnsi="Arial" w:cs="Arial"/>
                <w:color w:val="000000"/>
                <w:lang w:eastAsia="en-GB"/>
              </w:rPr>
            </w:pPr>
            <w:r>
              <w:rPr>
                <w:rFonts w:ascii="Arial" w:hAnsi="Arial" w:cs="Arial"/>
                <w:color w:val="000000"/>
                <w:lang w:eastAsia="en-GB"/>
              </w:rPr>
              <w:t>10</w:t>
            </w:r>
          </w:p>
        </w:tc>
      </w:tr>
      <w:tr w:rsidR="00870BDC" w14:paraId="060AE469" w14:textId="77777777" w:rsidTr="003A5166">
        <w:trPr>
          <w:trHeight w:val="454"/>
        </w:trPr>
        <w:tc>
          <w:tcPr>
            <w:tcW w:w="988" w:type="dxa"/>
            <w:tcBorders>
              <w:top w:val="nil"/>
              <w:left w:val="nil"/>
              <w:bottom w:val="nil"/>
              <w:right w:val="nil"/>
            </w:tcBorders>
            <w:vAlign w:val="center"/>
          </w:tcPr>
          <w:p w14:paraId="55F72A03" w14:textId="0D6B38BF" w:rsidR="00870BDC" w:rsidRPr="00E40BC1" w:rsidRDefault="00A67BAE" w:rsidP="00E40BC1">
            <w:pPr>
              <w:jc w:val="center"/>
              <w:rPr>
                <w:rFonts w:ascii="Arial" w:hAnsi="Arial" w:cs="Arial"/>
                <w:color w:val="000000"/>
                <w:lang w:eastAsia="en-GB"/>
              </w:rPr>
            </w:pPr>
            <w:r>
              <w:rPr>
                <w:rFonts w:ascii="Arial" w:hAnsi="Arial" w:cs="Arial"/>
                <w:color w:val="000000"/>
                <w:lang w:eastAsia="en-GB"/>
              </w:rPr>
              <w:t>5.3</w:t>
            </w:r>
          </w:p>
        </w:tc>
        <w:tc>
          <w:tcPr>
            <w:tcW w:w="7092" w:type="dxa"/>
            <w:tcBorders>
              <w:top w:val="nil"/>
              <w:left w:val="nil"/>
              <w:bottom w:val="nil"/>
              <w:right w:val="nil"/>
            </w:tcBorders>
            <w:vAlign w:val="center"/>
          </w:tcPr>
          <w:p w14:paraId="0613A1AA" w14:textId="7E26DF74" w:rsidR="00870BDC" w:rsidRPr="00E40BC1" w:rsidRDefault="00A67BAE" w:rsidP="00A22970">
            <w:pPr>
              <w:rPr>
                <w:rFonts w:ascii="Arial" w:hAnsi="Arial" w:cs="Arial"/>
                <w:color w:val="000000"/>
                <w:lang w:eastAsia="en-GB"/>
              </w:rPr>
            </w:pPr>
            <w:r>
              <w:rPr>
                <w:rFonts w:ascii="Arial" w:hAnsi="Arial" w:cs="Arial"/>
                <w:color w:val="000000"/>
                <w:lang w:eastAsia="en-GB"/>
              </w:rPr>
              <w:t>Supplementary Capital Votes</w:t>
            </w:r>
          </w:p>
        </w:tc>
        <w:tc>
          <w:tcPr>
            <w:tcW w:w="930" w:type="dxa"/>
            <w:tcBorders>
              <w:top w:val="nil"/>
              <w:left w:val="nil"/>
              <w:bottom w:val="nil"/>
              <w:right w:val="nil"/>
            </w:tcBorders>
            <w:vAlign w:val="center"/>
          </w:tcPr>
          <w:p w14:paraId="3A2DB1CD" w14:textId="6926F3F8" w:rsidR="00870BDC" w:rsidRPr="00E40BC1" w:rsidRDefault="00A67BAE" w:rsidP="00E40BC1">
            <w:pPr>
              <w:jc w:val="center"/>
              <w:rPr>
                <w:rFonts w:ascii="Arial" w:hAnsi="Arial" w:cs="Arial"/>
                <w:color w:val="000000"/>
                <w:lang w:eastAsia="en-GB"/>
              </w:rPr>
            </w:pPr>
            <w:r>
              <w:rPr>
                <w:rFonts w:ascii="Arial" w:hAnsi="Arial" w:cs="Arial"/>
                <w:color w:val="000000"/>
                <w:lang w:eastAsia="en-GB"/>
              </w:rPr>
              <w:t>10</w:t>
            </w:r>
          </w:p>
        </w:tc>
      </w:tr>
      <w:tr w:rsidR="001873AA" w14:paraId="24BC1142" w14:textId="77777777" w:rsidTr="003A5166">
        <w:trPr>
          <w:trHeight w:val="454"/>
        </w:trPr>
        <w:tc>
          <w:tcPr>
            <w:tcW w:w="988" w:type="dxa"/>
            <w:tcBorders>
              <w:top w:val="nil"/>
              <w:left w:val="nil"/>
              <w:bottom w:val="nil"/>
              <w:right w:val="nil"/>
            </w:tcBorders>
            <w:vAlign w:val="center"/>
          </w:tcPr>
          <w:p w14:paraId="540ADA1C" w14:textId="77777777" w:rsidR="001873AA" w:rsidRPr="00E40BC1" w:rsidRDefault="001873AA" w:rsidP="00E40BC1">
            <w:pPr>
              <w:jc w:val="center"/>
              <w:rPr>
                <w:rFonts w:ascii="Arial" w:hAnsi="Arial" w:cs="Arial"/>
                <w:color w:val="000000"/>
                <w:lang w:eastAsia="en-GB"/>
              </w:rPr>
            </w:pPr>
          </w:p>
        </w:tc>
        <w:tc>
          <w:tcPr>
            <w:tcW w:w="7092" w:type="dxa"/>
            <w:tcBorders>
              <w:top w:val="nil"/>
              <w:left w:val="nil"/>
              <w:bottom w:val="nil"/>
              <w:right w:val="nil"/>
            </w:tcBorders>
            <w:vAlign w:val="center"/>
          </w:tcPr>
          <w:p w14:paraId="3F5E51DE" w14:textId="77777777" w:rsidR="001873AA" w:rsidRPr="00E40BC1" w:rsidRDefault="001873AA" w:rsidP="00A22970">
            <w:pPr>
              <w:rPr>
                <w:rFonts w:ascii="Arial" w:hAnsi="Arial" w:cs="Arial"/>
                <w:color w:val="000000"/>
                <w:lang w:eastAsia="en-GB"/>
              </w:rPr>
            </w:pPr>
          </w:p>
        </w:tc>
        <w:tc>
          <w:tcPr>
            <w:tcW w:w="930" w:type="dxa"/>
            <w:tcBorders>
              <w:top w:val="nil"/>
              <w:left w:val="nil"/>
              <w:bottom w:val="nil"/>
              <w:right w:val="nil"/>
            </w:tcBorders>
            <w:vAlign w:val="center"/>
          </w:tcPr>
          <w:p w14:paraId="2077887E" w14:textId="77777777" w:rsidR="001873AA" w:rsidRPr="00E40BC1" w:rsidRDefault="001873AA" w:rsidP="00E40BC1">
            <w:pPr>
              <w:jc w:val="center"/>
              <w:rPr>
                <w:rFonts w:ascii="Arial" w:hAnsi="Arial" w:cs="Arial"/>
                <w:color w:val="000000"/>
                <w:lang w:eastAsia="en-GB"/>
              </w:rPr>
            </w:pPr>
          </w:p>
        </w:tc>
      </w:tr>
      <w:tr w:rsidR="006F3785" w14:paraId="72736F78" w14:textId="77777777" w:rsidTr="003A5166">
        <w:trPr>
          <w:trHeight w:val="454"/>
        </w:trPr>
        <w:tc>
          <w:tcPr>
            <w:tcW w:w="8080" w:type="dxa"/>
            <w:gridSpan w:val="2"/>
            <w:tcBorders>
              <w:top w:val="nil"/>
              <w:left w:val="nil"/>
              <w:bottom w:val="nil"/>
              <w:right w:val="nil"/>
            </w:tcBorders>
            <w:vAlign w:val="center"/>
          </w:tcPr>
          <w:p w14:paraId="2D9714EF" w14:textId="1D0B3A79" w:rsidR="006F3785" w:rsidRPr="006F3785" w:rsidRDefault="006F3785" w:rsidP="00A22970">
            <w:pPr>
              <w:rPr>
                <w:rFonts w:ascii="Arial" w:hAnsi="Arial" w:cs="Arial"/>
                <w:b/>
                <w:bCs/>
                <w:i/>
                <w:iCs/>
                <w:color w:val="000000"/>
                <w:lang w:eastAsia="en-GB"/>
              </w:rPr>
            </w:pPr>
          </w:p>
        </w:tc>
        <w:tc>
          <w:tcPr>
            <w:tcW w:w="930" w:type="dxa"/>
            <w:tcBorders>
              <w:top w:val="nil"/>
              <w:left w:val="nil"/>
              <w:bottom w:val="nil"/>
              <w:right w:val="nil"/>
            </w:tcBorders>
            <w:vAlign w:val="center"/>
          </w:tcPr>
          <w:p w14:paraId="180AD3FE" w14:textId="6A6B52A3" w:rsidR="006F3785" w:rsidRPr="00E40BC1" w:rsidRDefault="006F3785" w:rsidP="00733470">
            <w:pPr>
              <w:rPr>
                <w:rFonts w:ascii="Arial" w:hAnsi="Arial" w:cs="Arial"/>
                <w:color w:val="000000"/>
                <w:lang w:eastAsia="en-GB"/>
              </w:rPr>
            </w:pPr>
          </w:p>
        </w:tc>
      </w:tr>
    </w:tbl>
    <w:p w14:paraId="7FF0F87C" w14:textId="77777777" w:rsidR="00AA3E41" w:rsidRDefault="00AA3E41" w:rsidP="00AA3E41">
      <w:pPr>
        <w:rPr>
          <w:rFonts w:ascii="Arial" w:hAnsi="Arial" w:cs="Arial"/>
          <w:b/>
          <w:bCs/>
          <w:color w:val="000000"/>
          <w:sz w:val="28"/>
          <w:szCs w:val="28"/>
          <w:lang w:eastAsia="en-GB"/>
        </w:rPr>
      </w:pPr>
    </w:p>
    <w:p w14:paraId="48B8799F" w14:textId="77777777" w:rsidR="003A5166" w:rsidRDefault="003A5166" w:rsidP="00AA3E41">
      <w:pPr>
        <w:rPr>
          <w:rFonts w:ascii="Arial" w:hAnsi="Arial" w:cs="Arial"/>
          <w:b/>
          <w:bCs/>
          <w:color w:val="000000"/>
          <w:sz w:val="28"/>
          <w:szCs w:val="28"/>
          <w:lang w:eastAsia="en-GB"/>
        </w:rPr>
      </w:pPr>
    </w:p>
    <w:p w14:paraId="5BDBC504" w14:textId="77777777" w:rsidR="00D1096A" w:rsidRDefault="00D1096A" w:rsidP="00AA3E41">
      <w:pPr>
        <w:rPr>
          <w:rFonts w:ascii="Arial" w:hAnsi="Arial" w:cs="Arial"/>
          <w:b/>
          <w:bCs/>
          <w:color w:val="000000"/>
          <w:sz w:val="28"/>
          <w:szCs w:val="28"/>
          <w:lang w:eastAsia="en-GB"/>
        </w:rPr>
      </w:pPr>
    </w:p>
    <w:p w14:paraId="5DE0F0E8" w14:textId="3FEB6549" w:rsidR="00DF26C9" w:rsidRPr="00AA3E41" w:rsidRDefault="00AA3E41" w:rsidP="00AA3E41">
      <w:pPr>
        <w:pStyle w:val="ListParagraph"/>
        <w:numPr>
          <w:ilvl w:val="1"/>
          <w:numId w:val="25"/>
        </w:numPr>
        <w:rPr>
          <w:rFonts w:ascii="Arial" w:hAnsi="Arial" w:cs="Arial"/>
          <w:b/>
          <w:bCs/>
          <w:color w:val="000000"/>
          <w:lang w:eastAsia="en-GB"/>
        </w:rPr>
      </w:pPr>
      <w:r>
        <w:rPr>
          <w:rFonts w:ascii="Arial" w:hAnsi="Arial" w:cs="Arial"/>
          <w:b/>
          <w:bCs/>
          <w:color w:val="000000"/>
          <w:lang w:eastAsia="en-GB"/>
        </w:rPr>
        <w:lastRenderedPageBreak/>
        <w:t xml:space="preserve"> </w:t>
      </w:r>
      <w:r w:rsidRPr="00AA3E41">
        <w:rPr>
          <w:rFonts w:ascii="Arial" w:hAnsi="Arial" w:cs="Arial"/>
          <w:b/>
          <w:bCs/>
          <w:color w:val="000000"/>
          <w:lang w:eastAsia="en-GB"/>
        </w:rPr>
        <w:t>OVERVIEW</w:t>
      </w:r>
      <w:r w:rsidR="00DF26C9" w:rsidRPr="00AA3E41">
        <w:rPr>
          <w:rFonts w:ascii="Arial" w:hAnsi="Arial" w:cs="Arial"/>
          <w:b/>
          <w:bCs/>
          <w:color w:val="000000"/>
          <w:lang w:eastAsia="en-GB"/>
        </w:rPr>
        <w:t xml:space="preserve"> </w:t>
      </w:r>
    </w:p>
    <w:p w14:paraId="658F968F" w14:textId="77777777" w:rsidR="00DF26C9" w:rsidRPr="00DF26C9" w:rsidRDefault="00DF26C9" w:rsidP="00A22970">
      <w:pPr>
        <w:rPr>
          <w:rFonts w:ascii="Arial" w:hAnsi="Arial" w:cs="Arial"/>
          <w:color w:val="000000"/>
          <w:lang w:eastAsia="en-GB"/>
        </w:rPr>
      </w:pPr>
    </w:p>
    <w:p w14:paraId="588F3224" w14:textId="4F351479" w:rsidR="009C318F" w:rsidRPr="00D43E33" w:rsidRDefault="009C318F" w:rsidP="009C318F">
      <w:pPr>
        <w:rPr>
          <w:rFonts w:ascii="Arial" w:hAnsi="Arial" w:cs="Arial"/>
          <w:color w:val="000000"/>
          <w:lang w:eastAsia="en-GB"/>
        </w:rPr>
      </w:pPr>
      <w:r w:rsidRPr="00D43E33">
        <w:rPr>
          <w:rFonts w:ascii="Arial" w:hAnsi="Arial" w:cs="Arial"/>
          <w:color w:val="000000"/>
          <w:lang w:eastAsia="en-GB"/>
        </w:rPr>
        <w:t xml:space="preserve">Fire and Rescue Authorities (FRAs), established under the Fire and Rescue Services Act 2004, are vested with powers to protect life, property, and the environment through prevention, response, and enforcement. </w:t>
      </w:r>
      <w:r w:rsidR="00DB1BF9" w:rsidRPr="00D43E33">
        <w:rPr>
          <w:rFonts w:ascii="Arial" w:hAnsi="Arial" w:cs="Arial"/>
          <w:color w:val="000000"/>
          <w:lang w:eastAsia="en-GB"/>
        </w:rPr>
        <w:t>FRAs provide</w:t>
      </w:r>
      <w:r w:rsidR="00C86484" w:rsidRPr="00D43E33">
        <w:rPr>
          <w:rFonts w:ascii="Arial" w:hAnsi="Arial" w:cs="Arial"/>
          <w:color w:val="000000"/>
          <w:lang w:eastAsia="en-GB"/>
        </w:rPr>
        <w:t xml:space="preserve"> </w:t>
      </w:r>
      <w:r w:rsidR="00DB1BF9" w:rsidRPr="00D43E33">
        <w:rPr>
          <w:rFonts w:ascii="Arial" w:hAnsi="Arial" w:cs="Arial"/>
          <w:color w:val="000000"/>
          <w:lang w:eastAsia="en-GB"/>
        </w:rPr>
        <w:t xml:space="preserve">strategic </w:t>
      </w:r>
      <w:r w:rsidR="00C86484" w:rsidRPr="00D43E33">
        <w:rPr>
          <w:rFonts w:ascii="Arial" w:hAnsi="Arial" w:cs="Arial"/>
          <w:color w:val="000000"/>
          <w:lang w:eastAsia="en-GB"/>
        </w:rPr>
        <w:t xml:space="preserve">leadership </w:t>
      </w:r>
      <w:r w:rsidR="00364F2B" w:rsidRPr="00D43E33">
        <w:rPr>
          <w:rFonts w:ascii="Arial" w:hAnsi="Arial" w:cs="Arial"/>
          <w:color w:val="000000"/>
          <w:lang w:eastAsia="en-GB"/>
        </w:rPr>
        <w:t>and oversight of the Fire and Rescue Service</w:t>
      </w:r>
      <w:r w:rsidR="00537465" w:rsidRPr="00D43E33">
        <w:rPr>
          <w:rFonts w:ascii="Arial" w:hAnsi="Arial" w:cs="Arial"/>
          <w:color w:val="000000"/>
          <w:lang w:eastAsia="en-GB"/>
        </w:rPr>
        <w:t>,</w:t>
      </w:r>
      <w:r w:rsidR="00364F2B" w:rsidRPr="00D43E33">
        <w:rPr>
          <w:rFonts w:ascii="Arial" w:hAnsi="Arial" w:cs="Arial"/>
          <w:color w:val="000000"/>
          <w:lang w:eastAsia="en-GB"/>
        </w:rPr>
        <w:t xml:space="preserve"> </w:t>
      </w:r>
      <w:r w:rsidR="00537465" w:rsidRPr="00D43E33">
        <w:rPr>
          <w:rFonts w:ascii="Arial" w:hAnsi="Arial" w:cs="Arial"/>
          <w:color w:val="000000"/>
          <w:lang w:eastAsia="en-GB"/>
        </w:rPr>
        <w:t xml:space="preserve">assess local risks </w:t>
      </w:r>
      <w:r w:rsidR="00636ADE" w:rsidRPr="00D43E33">
        <w:rPr>
          <w:rFonts w:ascii="Arial" w:hAnsi="Arial" w:cs="Arial"/>
          <w:color w:val="000000"/>
          <w:lang w:eastAsia="en-GB"/>
        </w:rPr>
        <w:t>and deliver against national framework priorities.</w:t>
      </w:r>
    </w:p>
    <w:p w14:paraId="6014CC19" w14:textId="77777777" w:rsidR="009C318F" w:rsidRPr="00D43E33" w:rsidRDefault="009C318F" w:rsidP="00A22970">
      <w:pPr>
        <w:rPr>
          <w:rFonts w:ascii="Arial" w:hAnsi="Arial" w:cs="Arial"/>
          <w:color w:val="000000"/>
          <w:lang w:eastAsia="en-GB"/>
        </w:rPr>
      </w:pPr>
    </w:p>
    <w:p w14:paraId="7D366BCA" w14:textId="4B467F67" w:rsidR="00E47048" w:rsidRPr="00D43E33" w:rsidRDefault="00E47048" w:rsidP="00E47048">
      <w:pPr>
        <w:rPr>
          <w:rFonts w:ascii="Arial" w:hAnsi="Arial" w:cs="Arial"/>
          <w:color w:val="000000"/>
          <w:lang w:eastAsia="en-GB"/>
        </w:rPr>
      </w:pPr>
      <w:r w:rsidRPr="00D43E33">
        <w:rPr>
          <w:rFonts w:ascii="Arial" w:hAnsi="Arial" w:cs="Arial"/>
          <w:color w:val="000000"/>
          <w:lang w:eastAsia="en-GB"/>
        </w:rPr>
        <w:t xml:space="preserve">Certain functions of </w:t>
      </w:r>
      <w:r w:rsidR="00756651" w:rsidRPr="00D43E33">
        <w:rPr>
          <w:rFonts w:ascii="Arial" w:hAnsi="Arial" w:cs="Arial"/>
          <w:color w:val="000000"/>
          <w:lang w:eastAsia="en-GB"/>
        </w:rPr>
        <w:t>the</w:t>
      </w:r>
      <w:r w:rsidRPr="00D43E33">
        <w:rPr>
          <w:rFonts w:ascii="Arial" w:hAnsi="Arial" w:cs="Arial"/>
          <w:color w:val="000000"/>
          <w:lang w:eastAsia="en-GB"/>
        </w:rPr>
        <w:t xml:space="preserve"> F</w:t>
      </w:r>
      <w:r w:rsidR="00756651" w:rsidRPr="00D43E33">
        <w:rPr>
          <w:rFonts w:ascii="Arial" w:hAnsi="Arial" w:cs="Arial"/>
          <w:color w:val="000000"/>
          <w:lang w:eastAsia="en-GB"/>
        </w:rPr>
        <w:t xml:space="preserve">RA </w:t>
      </w:r>
      <w:r w:rsidRPr="00D43E33">
        <w:rPr>
          <w:rFonts w:ascii="Arial" w:hAnsi="Arial" w:cs="Arial"/>
          <w:color w:val="000000"/>
          <w:lang w:eastAsia="en-GB"/>
        </w:rPr>
        <w:t xml:space="preserve">are not </w:t>
      </w:r>
      <w:r w:rsidR="00756651" w:rsidRPr="00D43E33">
        <w:rPr>
          <w:rFonts w:ascii="Arial" w:hAnsi="Arial" w:cs="Arial"/>
          <w:color w:val="000000"/>
          <w:lang w:eastAsia="en-GB"/>
        </w:rPr>
        <w:t xml:space="preserve">permitted to be </w:t>
      </w:r>
      <w:r w:rsidRPr="00D43E33">
        <w:rPr>
          <w:rFonts w:ascii="Arial" w:hAnsi="Arial" w:cs="Arial"/>
          <w:color w:val="000000"/>
          <w:lang w:eastAsia="en-GB"/>
        </w:rPr>
        <w:t>delegat</w:t>
      </w:r>
      <w:r w:rsidR="00756651" w:rsidRPr="00D43E33">
        <w:rPr>
          <w:rFonts w:ascii="Arial" w:hAnsi="Arial" w:cs="Arial"/>
          <w:color w:val="000000"/>
          <w:lang w:eastAsia="en-GB"/>
        </w:rPr>
        <w:t>ed</w:t>
      </w:r>
      <w:r w:rsidRPr="00D43E33">
        <w:rPr>
          <w:rFonts w:ascii="Arial" w:hAnsi="Arial" w:cs="Arial"/>
          <w:color w:val="000000"/>
          <w:lang w:eastAsia="en-GB"/>
        </w:rPr>
        <w:t xml:space="preserve"> to officers and are reserved to Members to ensure appropriate democratic accountability and statutory compliance. These typically include the approval of the Authority’s strategic policy framework, including the Community Risk Management Plan; the setting of the budget and Medium-Term Financial Strategy; the adoption and amendment of the Constitution, Financial Regulations, key governance policies; and decisions of significant organisational impact, such as changes to the location or provision of fire stations. In addition, major corporate policie</w:t>
      </w:r>
      <w:r w:rsidR="00EE3EA3" w:rsidRPr="00D43E33">
        <w:rPr>
          <w:rFonts w:ascii="Arial" w:hAnsi="Arial" w:cs="Arial"/>
          <w:color w:val="000000"/>
          <w:lang w:eastAsia="en-GB"/>
        </w:rPr>
        <w:t xml:space="preserve">s, </w:t>
      </w:r>
      <w:r w:rsidRPr="00D43E33">
        <w:rPr>
          <w:rFonts w:ascii="Arial" w:hAnsi="Arial" w:cs="Arial"/>
          <w:color w:val="000000"/>
          <w:lang w:eastAsia="en-GB"/>
        </w:rPr>
        <w:t>including those relating to treasury management, equality, procurement, and standards of conduct</w:t>
      </w:r>
      <w:r w:rsidR="00EE3EA3" w:rsidRPr="00D43E33">
        <w:rPr>
          <w:rFonts w:ascii="Arial" w:hAnsi="Arial" w:cs="Arial"/>
          <w:color w:val="000000"/>
          <w:lang w:eastAsia="en-GB"/>
        </w:rPr>
        <w:t xml:space="preserve"> </w:t>
      </w:r>
      <w:r w:rsidRPr="00D43E33">
        <w:rPr>
          <w:rFonts w:ascii="Arial" w:hAnsi="Arial" w:cs="Arial"/>
          <w:color w:val="000000"/>
          <w:lang w:eastAsia="en-GB"/>
        </w:rPr>
        <w:t>remain matters for determination by the Authority.</w:t>
      </w:r>
    </w:p>
    <w:p w14:paraId="6E7283C0" w14:textId="77777777" w:rsidR="00E47048" w:rsidRDefault="00E47048" w:rsidP="00A22970">
      <w:pPr>
        <w:rPr>
          <w:rFonts w:ascii="Arial" w:hAnsi="Arial" w:cs="Arial"/>
          <w:color w:val="000000"/>
          <w:lang w:eastAsia="en-GB"/>
        </w:rPr>
      </w:pPr>
    </w:p>
    <w:p w14:paraId="16950172" w14:textId="7F39C4B1" w:rsidR="00A22970" w:rsidRPr="00D43E33" w:rsidRDefault="00A22970" w:rsidP="00A22970">
      <w:pPr>
        <w:rPr>
          <w:rFonts w:ascii="Arial" w:hAnsi="Arial" w:cs="Arial"/>
          <w:color w:val="000000"/>
          <w:lang w:eastAsia="en-GB"/>
        </w:rPr>
      </w:pPr>
      <w:r w:rsidRPr="00D43E33">
        <w:rPr>
          <w:rFonts w:ascii="Arial" w:hAnsi="Arial" w:cs="Arial"/>
          <w:color w:val="000000"/>
          <w:lang w:eastAsia="en-GB"/>
        </w:rPr>
        <w:t xml:space="preserve">This scheme grants delegated powers to the </w:t>
      </w:r>
      <w:r w:rsidR="00F25C1B" w:rsidRPr="00D43E33">
        <w:rPr>
          <w:rFonts w:ascii="Arial" w:hAnsi="Arial" w:cs="Arial"/>
          <w:color w:val="000000"/>
          <w:lang w:eastAsia="en-GB"/>
        </w:rPr>
        <w:t xml:space="preserve">statutory </w:t>
      </w:r>
      <w:r w:rsidR="0011719A" w:rsidRPr="00D43E33">
        <w:rPr>
          <w:rFonts w:ascii="Arial" w:hAnsi="Arial" w:cs="Arial"/>
          <w:color w:val="000000"/>
          <w:lang w:eastAsia="en-GB"/>
        </w:rPr>
        <w:t xml:space="preserve">appointed </w:t>
      </w:r>
      <w:r w:rsidR="00362312" w:rsidRPr="00D43E33">
        <w:rPr>
          <w:rFonts w:ascii="Arial" w:hAnsi="Arial" w:cs="Arial"/>
          <w:color w:val="000000"/>
          <w:lang w:eastAsia="en-GB"/>
        </w:rPr>
        <w:t>Chief O</w:t>
      </w:r>
      <w:r w:rsidR="00F25C1B" w:rsidRPr="00D43E33">
        <w:rPr>
          <w:rFonts w:ascii="Arial" w:hAnsi="Arial" w:cs="Arial"/>
          <w:color w:val="000000"/>
          <w:lang w:eastAsia="en-GB"/>
        </w:rPr>
        <w:t xml:space="preserve">fficers, </w:t>
      </w:r>
      <w:r w:rsidR="00B902EC" w:rsidRPr="00D43E33">
        <w:rPr>
          <w:rFonts w:ascii="Arial" w:hAnsi="Arial" w:cs="Arial"/>
          <w:color w:val="000000"/>
          <w:lang w:eastAsia="en-GB"/>
        </w:rPr>
        <w:t xml:space="preserve">namely the </w:t>
      </w:r>
      <w:r w:rsidRPr="00D43E33">
        <w:rPr>
          <w:rFonts w:ascii="Arial" w:hAnsi="Arial" w:cs="Arial"/>
          <w:color w:val="000000"/>
          <w:lang w:eastAsia="en-GB"/>
        </w:rPr>
        <w:t xml:space="preserve">Chief Fire Officer, </w:t>
      </w:r>
      <w:r w:rsidR="00B902EC" w:rsidRPr="00D43E33">
        <w:rPr>
          <w:rFonts w:ascii="Arial" w:hAnsi="Arial" w:cs="Arial"/>
          <w:color w:val="000000"/>
          <w:lang w:eastAsia="en-GB"/>
        </w:rPr>
        <w:t>Monitoring Officer (</w:t>
      </w:r>
      <w:r w:rsidRPr="00D43E33">
        <w:rPr>
          <w:rFonts w:ascii="Arial" w:hAnsi="Arial" w:cs="Arial"/>
          <w:color w:val="000000"/>
          <w:lang w:eastAsia="en-GB"/>
        </w:rPr>
        <w:t>Authority Solicito</w:t>
      </w:r>
      <w:r w:rsidR="00B902EC" w:rsidRPr="00D43E33">
        <w:rPr>
          <w:rFonts w:ascii="Arial" w:hAnsi="Arial" w:cs="Arial"/>
          <w:color w:val="000000"/>
          <w:lang w:eastAsia="en-GB"/>
        </w:rPr>
        <w:t>r)</w:t>
      </w:r>
      <w:r w:rsidR="00B966FF" w:rsidRPr="00D43E33">
        <w:rPr>
          <w:rFonts w:ascii="Arial" w:hAnsi="Arial" w:cs="Arial"/>
          <w:color w:val="000000"/>
          <w:lang w:eastAsia="en-GB"/>
        </w:rPr>
        <w:t>,</w:t>
      </w:r>
      <w:r w:rsidRPr="00D43E33">
        <w:rPr>
          <w:rFonts w:ascii="Arial" w:hAnsi="Arial" w:cs="Arial"/>
          <w:color w:val="000000"/>
          <w:lang w:eastAsia="en-GB"/>
        </w:rPr>
        <w:t xml:space="preserve"> and </w:t>
      </w:r>
      <w:r w:rsidR="00BD78B0" w:rsidRPr="00D43E33">
        <w:rPr>
          <w:rFonts w:ascii="Arial" w:hAnsi="Arial" w:cs="Arial"/>
          <w:color w:val="000000"/>
          <w:lang w:eastAsia="en-GB"/>
        </w:rPr>
        <w:t xml:space="preserve">Section 151 Officer and </w:t>
      </w:r>
      <w:r w:rsidRPr="00D43E33">
        <w:rPr>
          <w:rFonts w:ascii="Arial" w:hAnsi="Arial" w:cs="Arial"/>
          <w:color w:val="000000"/>
          <w:lang w:eastAsia="en-GB"/>
        </w:rPr>
        <w:t>Treasurer under section 101 of the Local Government Act 1972</w:t>
      </w:r>
      <w:r w:rsidRPr="00D43E33">
        <w:rPr>
          <w:rFonts w:ascii="Arial" w:hAnsi="Arial" w:cs="Arial"/>
          <w:color w:val="000000" w:themeColor="text1"/>
          <w:lang w:eastAsia="en-GB"/>
        </w:rPr>
        <w:t xml:space="preserve"> </w:t>
      </w:r>
      <w:r w:rsidRPr="00D43E33">
        <w:rPr>
          <w:rFonts w:ascii="Arial" w:hAnsi="Arial" w:cs="Arial"/>
          <w:color w:val="000000"/>
          <w:lang w:eastAsia="en-GB"/>
        </w:rPr>
        <w:t>and any other enabling powers.</w:t>
      </w:r>
    </w:p>
    <w:p w14:paraId="6D652E48" w14:textId="3A907CF4" w:rsidR="00A22970" w:rsidRPr="00D43E33" w:rsidRDefault="00A22970" w:rsidP="00A22970">
      <w:pPr>
        <w:rPr>
          <w:rFonts w:ascii="Arial" w:hAnsi="Arial" w:cs="Arial"/>
          <w:color w:val="000000"/>
          <w:lang w:eastAsia="en-GB"/>
        </w:rPr>
      </w:pPr>
    </w:p>
    <w:p w14:paraId="5DAD5F04" w14:textId="1F870F53" w:rsidR="00A22970" w:rsidRPr="00D43E33" w:rsidRDefault="00C77E37" w:rsidP="00A22970">
      <w:pPr>
        <w:rPr>
          <w:rFonts w:ascii="Arial" w:hAnsi="Arial" w:cs="Arial"/>
          <w:color w:val="000000"/>
          <w:lang w:eastAsia="en-GB"/>
        </w:rPr>
      </w:pPr>
      <w:r w:rsidRPr="00D43E33">
        <w:rPr>
          <w:rFonts w:ascii="Arial" w:hAnsi="Arial" w:cs="Arial"/>
          <w:color w:val="000000"/>
          <w:lang w:eastAsia="en-GB"/>
        </w:rPr>
        <w:t>The Deputy</w:t>
      </w:r>
      <w:r w:rsidR="00A52CEA" w:rsidRPr="00D43E33">
        <w:rPr>
          <w:rFonts w:ascii="Arial" w:hAnsi="Arial" w:cs="Arial"/>
          <w:color w:val="000000"/>
          <w:lang w:eastAsia="en-GB"/>
        </w:rPr>
        <w:t>/Assistant</w:t>
      </w:r>
      <w:r w:rsidRPr="00D43E33">
        <w:rPr>
          <w:rFonts w:ascii="Arial" w:hAnsi="Arial" w:cs="Arial"/>
          <w:color w:val="000000"/>
          <w:lang w:eastAsia="en-GB"/>
        </w:rPr>
        <w:t xml:space="preserve"> Chief Fire Officer</w:t>
      </w:r>
      <w:r w:rsidR="00D70F3A">
        <w:rPr>
          <w:rFonts w:ascii="Arial" w:hAnsi="Arial" w:cs="Arial"/>
          <w:color w:val="000000"/>
          <w:lang w:eastAsia="en-GB"/>
        </w:rPr>
        <w:t>(s)</w:t>
      </w:r>
      <w:r w:rsidR="00A22970" w:rsidRPr="00D43E33">
        <w:rPr>
          <w:rFonts w:ascii="Arial" w:hAnsi="Arial" w:cs="Arial"/>
          <w:color w:val="000000"/>
          <w:lang w:eastAsia="en-GB"/>
        </w:rPr>
        <w:t xml:space="preserve">, </w:t>
      </w:r>
      <w:r w:rsidR="00A52CEA" w:rsidRPr="00D43E33">
        <w:rPr>
          <w:rFonts w:ascii="Arial" w:hAnsi="Arial" w:cs="Arial"/>
          <w:color w:val="000000"/>
          <w:lang w:eastAsia="en-GB"/>
        </w:rPr>
        <w:t xml:space="preserve">Deputy Monitoring Officer </w:t>
      </w:r>
      <w:r w:rsidR="00A22970" w:rsidRPr="00D43E33">
        <w:rPr>
          <w:rFonts w:ascii="Arial" w:hAnsi="Arial" w:cs="Arial"/>
          <w:color w:val="000000"/>
          <w:lang w:eastAsia="en-GB"/>
        </w:rPr>
        <w:t xml:space="preserve">or </w:t>
      </w:r>
      <w:r w:rsidR="00A52CEA" w:rsidRPr="00D43E33">
        <w:rPr>
          <w:rFonts w:ascii="Arial" w:hAnsi="Arial" w:cs="Arial"/>
          <w:color w:val="000000"/>
          <w:lang w:eastAsia="en-GB"/>
        </w:rPr>
        <w:t xml:space="preserve">Head of Finance </w:t>
      </w:r>
      <w:r w:rsidR="00A22970" w:rsidRPr="00D43E33">
        <w:rPr>
          <w:rFonts w:ascii="Arial" w:hAnsi="Arial" w:cs="Arial"/>
          <w:color w:val="000000"/>
          <w:lang w:eastAsia="en-GB"/>
        </w:rPr>
        <w:t xml:space="preserve">may exercise these delegated powers in the absence or inability of the Chief Fire Officer, </w:t>
      </w:r>
      <w:r w:rsidR="00584C14" w:rsidRPr="00D43E33">
        <w:rPr>
          <w:rFonts w:ascii="Arial" w:hAnsi="Arial" w:cs="Arial"/>
          <w:color w:val="000000"/>
          <w:lang w:eastAsia="en-GB"/>
        </w:rPr>
        <w:t xml:space="preserve">Monitoring Officer or Section 151 Officer and </w:t>
      </w:r>
      <w:r w:rsidR="00A22970" w:rsidRPr="00D43E33">
        <w:rPr>
          <w:rFonts w:ascii="Arial" w:hAnsi="Arial" w:cs="Arial"/>
          <w:color w:val="000000"/>
          <w:lang w:eastAsia="en-GB"/>
        </w:rPr>
        <w:t xml:space="preserve">Treasurer </w:t>
      </w:r>
      <w:r w:rsidR="00584C14" w:rsidRPr="00D43E33">
        <w:rPr>
          <w:rFonts w:ascii="Arial" w:hAnsi="Arial" w:cs="Arial"/>
          <w:color w:val="000000"/>
          <w:lang w:eastAsia="en-GB"/>
        </w:rPr>
        <w:t xml:space="preserve">to act </w:t>
      </w:r>
      <w:r w:rsidR="00A22970" w:rsidRPr="00D43E33">
        <w:rPr>
          <w:rFonts w:ascii="Arial" w:hAnsi="Arial" w:cs="Arial"/>
          <w:color w:val="000000"/>
          <w:lang w:eastAsia="en-GB"/>
        </w:rPr>
        <w:t>respectively.</w:t>
      </w:r>
    </w:p>
    <w:p w14:paraId="2175875C" w14:textId="77777777" w:rsidR="009F1690" w:rsidRPr="00D43E33" w:rsidRDefault="009F1690" w:rsidP="00A22970">
      <w:pPr>
        <w:rPr>
          <w:rFonts w:ascii="Arial" w:hAnsi="Arial" w:cs="Arial"/>
          <w:color w:val="000000"/>
          <w:lang w:eastAsia="en-GB"/>
        </w:rPr>
      </w:pPr>
    </w:p>
    <w:p w14:paraId="2E8A64B2" w14:textId="3AAE09EE" w:rsidR="009F1690" w:rsidRPr="00DF26C9" w:rsidRDefault="005F63BA" w:rsidP="00A22970">
      <w:pPr>
        <w:rPr>
          <w:rFonts w:ascii="Arial" w:hAnsi="Arial" w:cs="Arial"/>
          <w:b/>
          <w:bCs/>
          <w:color w:val="000000"/>
          <w:lang w:eastAsia="en-GB"/>
        </w:rPr>
      </w:pPr>
      <w:r>
        <w:rPr>
          <w:rFonts w:ascii="Arial" w:hAnsi="Arial" w:cs="Arial"/>
          <w:b/>
          <w:bCs/>
          <w:color w:val="000000"/>
          <w:lang w:eastAsia="en-GB"/>
        </w:rPr>
        <w:t>1.2 DEFINITIONS AND INTERPRETATION</w:t>
      </w:r>
    </w:p>
    <w:p w14:paraId="627DD055" w14:textId="77777777" w:rsidR="009F1690" w:rsidRPr="00DF26C9" w:rsidRDefault="009F1690" w:rsidP="00A22970">
      <w:pPr>
        <w:rPr>
          <w:rFonts w:ascii="Arial" w:hAnsi="Arial" w:cs="Arial"/>
          <w:b/>
          <w:bCs/>
          <w:color w:val="000000"/>
          <w:lang w:eastAsia="en-GB"/>
        </w:rPr>
      </w:pPr>
    </w:p>
    <w:p w14:paraId="24B2E0DB" w14:textId="77777777" w:rsidR="009F1690" w:rsidRPr="00DF26C9" w:rsidRDefault="009F1690" w:rsidP="009F1690">
      <w:pPr>
        <w:rPr>
          <w:rFonts w:ascii="Arial" w:hAnsi="Arial" w:cs="Arial"/>
        </w:rPr>
      </w:pPr>
      <w:r w:rsidRPr="00DF26C9">
        <w:rPr>
          <w:rFonts w:ascii="Arial" w:hAnsi="Arial" w:cs="Arial"/>
        </w:rPr>
        <w:t>For the purposes of this protocol “Brigade Managers” are defined as:</w:t>
      </w:r>
    </w:p>
    <w:p w14:paraId="547A1D2D" w14:textId="77777777" w:rsidR="006E019A" w:rsidRPr="00DF26C9" w:rsidRDefault="006E019A" w:rsidP="009F1690">
      <w:pPr>
        <w:rPr>
          <w:rFonts w:ascii="Arial" w:hAnsi="Arial" w:cs="Arial"/>
        </w:rPr>
      </w:pPr>
    </w:p>
    <w:p w14:paraId="7D905D72" w14:textId="77777777" w:rsidR="00C8757A" w:rsidRDefault="009F1690" w:rsidP="004A1655">
      <w:pPr>
        <w:rPr>
          <w:rFonts w:ascii="Arial" w:hAnsi="Arial" w:cs="Arial"/>
        </w:rPr>
      </w:pPr>
      <w:r w:rsidRPr="00DF26C9">
        <w:rPr>
          <w:rFonts w:ascii="Arial" w:hAnsi="Arial" w:cs="Arial"/>
        </w:rPr>
        <w:t>The Chief Fire Officer, the Deputy Chief Fire Officer and the Assistant Chief Fire Officer</w:t>
      </w:r>
      <w:r w:rsidR="0063582B" w:rsidRPr="00DF26C9">
        <w:rPr>
          <w:rFonts w:ascii="Arial" w:hAnsi="Arial" w:cs="Arial"/>
        </w:rPr>
        <w:t>(</w:t>
      </w:r>
      <w:r w:rsidRPr="00DF26C9">
        <w:rPr>
          <w:rFonts w:ascii="Arial" w:hAnsi="Arial" w:cs="Arial"/>
        </w:rPr>
        <w:t>s</w:t>
      </w:r>
      <w:r w:rsidR="0063582B" w:rsidRPr="00DF26C9">
        <w:rPr>
          <w:rFonts w:ascii="Arial" w:hAnsi="Arial" w:cs="Arial"/>
        </w:rPr>
        <w:t>)</w:t>
      </w:r>
      <w:r w:rsidRPr="00DF26C9">
        <w:rPr>
          <w:rFonts w:ascii="Arial" w:hAnsi="Arial" w:cs="Arial"/>
        </w:rPr>
        <w:t>.</w:t>
      </w:r>
      <w:r w:rsidR="00923AAE" w:rsidRPr="00DF26C9">
        <w:rPr>
          <w:rFonts w:ascii="Arial" w:hAnsi="Arial" w:cs="Arial"/>
        </w:rPr>
        <w:t xml:space="preserve"> </w:t>
      </w:r>
    </w:p>
    <w:p w14:paraId="7B03FBA0" w14:textId="77777777" w:rsidR="00C8757A" w:rsidRDefault="00C8757A" w:rsidP="004A1655">
      <w:pPr>
        <w:rPr>
          <w:rFonts w:ascii="Arial" w:hAnsi="Arial" w:cs="Arial"/>
        </w:rPr>
      </w:pPr>
    </w:p>
    <w:p w14:paraId="1395F8BE" w14:textId="6150813A" w:rsidR="004A1655" w:rsidRPr="00DF26C9" w:rsidRDefault="004D15EE" w:rsidP="004A1655">
      <w:pPr>
        <w:rPr>
          <w:rFonts w:ascii="Arial" w:hAnsi="Arial" w:cs="Arial"/>
        </w:rPr>
      </w:pPr>
      <w:r w:rsidRPr="00DF26C9">
        <w:rPr>
          <w:rFonts w:ascii="Arial" w:hAnsi="Arial" w:cs="Arial"/>
        </w:rPr>
        <w:t>The Chair</w:t>
      </w:r>
      <w:r w:rsidR="000C4D98">
        <w:rPr>
          <w:rFonts w:ascii="Arial" w:hAnsi="Arial" w:cs="Arial"/>
        </w:rPr>
        <w:t xml:space="preserve"> </w:t>
      </w:r>
      <w:r w:rsidR="00303FE9">
        <w:rPr>
          <w:rFonts w:ascii="Arial" w:hAnsi="Arial" w:cs="Arial"/>
        </w:rPr>
        <w:t>or</w:t>
      </w:r>
      <w:r w:rsidR="000C4D98">
        <w:rPr>
          <w:rFonts w:ascii="Arial" w:hAnsi="Arial" w:cs="Arial"/>
        </w:rPr>
        <w:t xml:space="preserve"> </w:t>
      </w:r>
      <w:r w:rsidR="000565CF" w:rsidRPr="00DF26C9">
        <w:rPr>
          <w:rFonts w:ascii="Arial" w:hAnsi="Arial" w:cs="Arial"/>
        </w:rPr>
        <w:t xml:space="preserve">Monitoring Officer </w:t>
      </w:r>
      <w:r w:rsidR="00797640" w:rsidRPr="00DF26C9">
        <w:rPr>
          <w:rFonts w:ascii="Arial" w:hAnsi="Arial" w:cs="Arial"/>
        </w:rPr>
        <w:t xml:space="preserve">can </w:t>
      </w:r>
      <w:r w:rsidR="00797640" w:rsidRPr="00C11D65">
        <w:rPr>
          <w:rFonts w:ascii="Arial" w:hAnsi="Arial" w:cs="Arial"/>
        </w:rPr>
        <w:t xml:space="preserve">delegate </w:t>
      </w:r>
      <w:r w:rsidR="00B063A7" w:rsidRPr="00C11D65">
        <w:rPr>
          <w:rFonts w:ascii="Arial" w:hAnsi="Arial" w:cs="Arial"/>
        </w:rPr>
        <w:t>responsibility</w:t>
      </w:r>
      <w:r w:rsidR="00C11D65">
        <w:rPr>
          <w:rFonts w:ascii="Arial" w:hAnsi="Arial" w:cs="Arial"/>
        </w:rPr>
        <w:t xml:space="preserve"> </w:t>
      </w:r>
      <w:r w:rsidR="00797640" w:rsidRPr="00DF26C9">
        <w:rPr>
          <w:rFonts w:ascii="Arial" w:hAnsi="Arial" w:cs="Arial"/>
        </w:rPr>
        <w:t xml:space="preserve">to a specified </w:t>
      </w:r>
      <w:r w:rsidR="00303FE9">
        <w:rPr>
          <w:rFonts w:ascii="Arial" w:hAnsi="Arial" w:cs="Arial"/>
        </w:rPr>
        <w:t>o</w:t>
      </w:r>
      <w:r w:rsidR="00797640" w:rsidRPr="00DF26C9">
        <w:rPr>
          <w:rFonts w:ascii="Arial" w:hAnsi="Arial" w:cs="Arial"/>
        </w:rPr>
        <w:t xml:space="preserve">fficer in </w:t>
      </w:r>
      <w:r w:rsidR="006401CA" w:rsidRPr="00DF26C9">
        <w:rPr>
          <w:rFonts w:ascii="Arial" w:hAnsi="Arial" w:cs="Arial"/>
        </w:rPr>
        <w:t>exceptional circumstances.</w:t>
      </w:r>
    </w:p>
    <w:p w14:paraId="789E9983" w14:textId="77777777" w:rsidR="006E019A" w:rsidRPr="00DF26C9" w:rsidRDefault="006E019A" w:rsidP="004A1655">
      <w:pPr>
        <w:rPr>
          <w:rFonts w:ascii="Arial" w:hAnsi="Arial" w:cs="Arial"/>
          <w:color w:val="000000"/>
          <w:lang w:eastAsia="en-GB"/>
        </w:rPr>
      </w:pPr>
    </w:p>
    <w:p w14:paraId="7B7454AE" w14:textId="1EA8AA93" w:rsidR="004A1655" w:rsidRPr="00DF26C9" w:rsidRDefault="004A1655" w:rsidP="006E019A">
      <w:pPr>
        <w:rPr>
          <w:rFonts w:ascii="Arial" w:hAnsi="Arial" w:cs="Arial"/>
          <w:color w:val="000000"/>
          <w:lang w:eastAsia="en-GB"/>
        </w:rPr>
      </w:pPr>
      <w:r w:rsidRPr="00DF26C9">
        <w:rPr>
          <w:rFonts w:ascii="Arial" w:hAnsi="Arial" w:cs="Arial"/>
          <w:color w:val="000000"/>
          <w:lang w:eastAsia="en-GB"/>
        </w:rPr>
        <w:t>In this scheme</w:t>
      </w:r>
      <w:r w:rsidR="00026F80">
        <w:rPr>
          <w:rFonts w:ascii="Arial" w:hAnsi="Arial" w:cs="Arial"/>
          <w:color w:val="000000"/>
          <w:lang w:eastAsia="en-GB"/>
        </w:rPr>
        <w:t>,</w:t>
      </w:r>
      <w:r w:rsidRPr="00DF26C9">
        <w:rPr>
          <w:rFonts w:ascii="Arial" w:hAnsi="Arial" w:cs="Arial"/>
          <w:color w:val="000000"/>
          <w:lang w:eastAsia="en-GB"/>
        </w:rPr>
        <w:t xml:space="preserve"> the powers of the Chair may, in the absence or inability of the Chair</w:t>
      </w:r>
      <w:r w:rsidR="00EB14D2" w:rsidRPr="00EB14D2">
        <w:rPr>
          <w:rFonts w:ascii="Arial" w:hAnsi="Arial" w:cs="Arial"/>
          <w:color w:val="000000"/>
          <w:lang w:eastAsia="en-GB"/>
        </w:rPr>
        <w:t xml:space="preserve"> </w:t>
      </w:r>
      <w:r w:rsidR="00EB14D2" w:rsidRPr="00DF26C9">
        <w:rPr>
          <w:rFonts w:ascii="Arial" w:hAnsi="Arial" w:cs="Arial"/>
          <w:color w:val="000000"/>
          <w:lang w:eastAsia="en-GB"/>
        </w:rPr>
        <w:t>to act</w:t>
      </w:r>
      <w:r w:rsidRPr="00DF26C9">
        <w:rPr>
          <w:rFonts w:ascii="Arial" w:hAnsi="Arial" w:cs="Arial"/>
          <w:color w:val="000000"/>
          <w:lang w:eastAsia="en-GB"/>
        </w:rPr>
        <w:t>, be exercised by the Vice-Chair.</w:t>
      </w:r>
    </w:p>
    <w:p w14:paraId="38E1983D" w14:textId="77777777" w:rsidR="004A1655" w:rsidRPr="00DF26C9" w:rsidRDefault="004A1655" w:rsidP="004A1655">
      <w:pPr>
        <w:rPr>
          <w:rFonts w:ascii="Arial" w:hAnsi="Arial" w:cs="Arial"/>
          <w:color w:val="000000"/>
          <w:lang w:eastAsia="en-GB"/>
        </w:rPr>
      </w:pPr>
    </w:p>
    <w:p w14:paraId="419A2DE8" w14:textId="38F8B36A" w:rsidR="004A1655" w:rsidRPr="00DF26C9" w:rsidRDefault="004A1655" w:rsidP="006E019A">
      <w:pPr>
        <w:rPr>
          <w:rFonts w:ascii="Arial" w:hAnsi="Arial" w:cs="Arial"/>
          <w:color w:val="000000"/>
          <w:lang w:eastAsia="en-GB"/>
        </w:rPr>
      </w:pPr>
      <w:r w:rsidRPr="00DF26C9">
        <w:rPr>
          <w:rFonts w:ascii="Arial" w:hAnsi="Arial" w:cs="Arial"/>
          <w:color w:val="000000"/>
          <w:lang w:eastAsia="en-GB"/>
        </w:rPr>
        <w:t>Any reference in this scheme to any enactment shall be deemed to include a reference to any statute incorporated therewith or any Statutory Instrument, Order in Council, Byelaws or other Order made thereunder and any enactment repealing, amending or extending the provisions thereof.  Any reference to the Authority shall, where the sense allows, be deemed to include references to a Committee.</w:t>
      </w:r>
    </w:p>
    <w:p w14:paraId="26747C04" w14:textId="77777777" w:rsidR="004A1655" w:rsidRDefault="004A1655" w:rsidP="00A22970">
      <w:pPr>
        <w:rPr>
          <w:rFonts w:ascii="Arial" w:hAnsi="Arial" w:cs="Arial"/>
          <w:color w:val="000000"/>
          <w:lang w:eastAsia="en-GB"/>
        </w:rPr>
      </w:pPr>
    </w:p>
    <w:p w14:paraId="3BFF5B29" w14:textId="77777777" w:rsidR="00C11D65" w:rsidRPr="00DF26C9" w:rsidRDefault="00C11D65" w:rsidP="00A22970">
      <w:pPr>
        <w:rPr>
          <w:rFonts w:ascii="Arial" w:hAnsi="Arial" w:cs="Arial"/>
          <w:color w:val="000000"/>
          <w:lang w:eastAsia="en-GB"/>
        </w:rPr>
      </w:pPr>
    </w:p>
    <w:p w14:paraId="739206F2" w14:textId="77862DC8" w:rsidR="00A22970" w:rsidRPr="00DF26C9" w:rsidRDefault="00A22970" w:rsidP="00A22970">
      <w:pPr>
        <w:rPr>
          <w:rFonts w:ascii="Arial" w:hAnsi="Arial" w:cs="Arial"/>
          <w:color w:val="000000"/>
          <w:lang w:eastAsia="en-GB"/>
        </w:rPr>
      </w:pPr>
    </w:p>
    <w:p w14:paraId="44215F02" w14:textId="1870B255" w:rsidR="00A22970" w:rsidRPr="00DF26C9" w:rsidRDefault="005F63BA" w:rsidP="005F42F8">
      <w:pPr>
        <w:ind w:left="709" w:hanging="709"/>
        <w:rPr>
          <w:rFonts w:ascii="Arial" w:hAnsi="Arial" w:cs="Arial"/>
          <w:b/>
          <w:bCs/>
          <w:color w:val="000000"/>
          <w:lang w:eastAsia="en-GB"/>
        </w:rPr>
      </w:pPr>
      <w:r>
        <w:rPr>
          <w:rFonts w:ascii="Arial" w:hAnsi="Arial" w:cs="Arial"/>
          <w:b/>
          <w:bCs/>
          <w:color w:val="000000"/>
          <w:lang w:eastAsia="en-GB"/>
        </w:rPr>
        <w:lastRenderedPageBreak/>
        <w:t>2</w:t>
      </w:r>
      <w:r w:rsidR="00ED63EF">
        <w:rPr>
          <w:rFonts w:ascii="Arial" w:hAnsi="Arial" w:cs="Arial"/>
          <w:b/>
          <w:bCs/>
          <w:color w:val="000000"/>
          <w:lang w:eastAsia="en-GB"/>
        </w:rPr>
        <w:t>.</w:t>
      </w:r>
      <w:r>
        <w:rPr>
          <w:rFonts w:ascii="Arial" w:hAnsi="Arial" w:cs="Arial"/>
          <w:b/>
          <w:bCs/>
          <w:color w:val="000000"/>
          <w:lang w:eastAsia="en-GB"/>
        </w:rPr>
        <w:t xml:space="preserve"> CONDITIONS OF DELEGATIONS</w:t>
      </w:r>
    </w:p>
    <w:p w14:paraId="4F46BB8C" w14:textId="1CC0B43D" w:rsidR="00A22970" w:rsidRPr="00DF26C9" w:rsidRDefault="00A22970" w:rsidP="00A22970">
      <w:pPr>
        <w:rPr>
          <w:rFonts w:ascii="Arial" w:hAnsi="Arial" w:cs="Arial"/>
          <w:color w:val="000000"/>
          <w:lang w:eastAsia="en-GB"/>
        </w:rPr>
      </w:pPr>
    </w:p>
    <w:p w14:paraId="6795D24F" w14:textId="0C5BD8B0" w:rsidR="00A22970" w:rsidRPr="00DF26C9" w:rsidRDefault="00A22970" w:rsidP="005E57F8">
      <w:pPr>
        <w:rPr>
          <w:rFonts w:ascii="Arial" w:hAnsi="Arial" w:cs="Arial"/>
          <w:color w:val="000000"/>
          <w:lang w:eastAsia="en-GB"/>
        </w:rPr>
      </w:pPr>
      <w:r w:rsidRPr="00DF26C9">
        <w:rPr>
          <w:rFonts w:ascii="Arial" w:hAnsi="Arial" w:cs="Arial"/>
          <w:color w:val="000000"/>
          <w:lang w:eastAsia="en-GB"/>
        </w:rPr>
        <w:t>It is the duty of Chief Officers to whom the exercise of powers is delegated to keep members of the Authority properly informed of activity arising within the scope of the delegated powers given to them.</w:t>
      </w:r>
    </w:p>
    <w:p w14:paraId="79B2027A" w14:textId="029821ED" w:rsidR="00A22970" w:rsidRPr="00DF26C9" w:rsidRDefault="00A22970" w:rsidP="00A22970">
      <w:pPr>
        <w:rPr>
          <w:rFonts w:ascii="Arial" w:hAnsi="Arial" w:cs="Arial"/>
          <w:color w:val="000000"/>
          <w:lang w:eastAsia="en-GB"/>
        </w:rPr>
      </w:pPr>
    </w:p>
    <w:p w14:paraId="3D160419" w14:textId="2AB96FCE" w:rsidR="00A22970" w:rsidRPr="00DF26C9" w:rsidRDefault="00A22970" w:rsidP="00BD2FCC">
      <w:pPr>
        <w:rPr>
          <w:rFonts w:ascii="Arial" w:hAnsi="Arial" w:cs="Arial"/>
          <w:color w:val="000000"/>
          <w:lang w:eastAsia="en-GB"/>
        </w:rPr>
      </w:pPr>
      <w:r w:rsidRPr="00DF26C9">
        <w:rPr>
          <w:rFonts w:ascii="Arial" w:hAnsi="Arial" w:cs="Arial"/>
          <w:color w:val="000000"/>
          <w:lang w:eastAsia="en-GB"/>
        </w:rPr>
        <w:t xml:space="preserve">In exercising delegated </w:t>
      </w:r>
      <w:r w:rsidR="00846A7D" w:rsidRPr="00DF26C9">
        <w:rPr>
          <w:rFonts w:ascii="Arial" w:hAnsi="Arial" w:cs="Arial"/>
          <w:color w:val="000000"/>
          <w:lang w:eastAsia="en-GB"/>
        </w:rPr>
        <w:t>powers,</w:t>
      </w:r>
      <w:r w:rsidRPr="00DF26C9">
        <w:rPr>
          <w:rFonts w:ascii="Arial" w:hAnsi="Arial" w:cs="Arial"/>
          <w:color w:val="000000"/>
          <w:lang w:eastAsia="en-GB"/>
        </w:rPr>
        <w:t xml:space="preserve"> a Chief Officer shall consult with such other officers</w:t>
      </w:r>
      <w:r w:rsidR="00BD2FCC" w:rsidRPr="00DF26C9">
        <w:rPr>
          <w:rFonts w:ascii="Arial" w:hAnsi="Arial" w:cs="Arial"/>
          <w:color w:val="000000"/>
          <w:lang w:eastAsia="en-GB"/>
        </w:rPr>
        <w:t xml:space="preserve"> </w:t>
      </w:r>
      <w:r w:rsidRPr="00DF26C9">
        <w:rPr>
          <w:rFonts w:ascii="Arial" w:hAnsi="Arial" w:cs="Arial"/>
          <w:color w:val="000000"/>
          <w:lang w:eastAsia="en-GB"/>
        </w:rPr>
        <w:t>as is appropriate in the circumstances and shall have regard to any advice given.</w:t>
      </w:r>
    </w:p>
    <w:p w14:paraId="10A7FDA4" w14:textId="38E12F0D" w:rsidR="00A22970" w:rsidRPr="00DF26C9" w:rsidRDefault="00A22970" w:rsidP="00A22970">
      <w:pPr>
        <w:rPr>
          <w:rFonts w:ascii="Arial" w:hAnsi="Arial" w:cs="Arial"/>
          <w:color w:val="000000"/>
          <w:lang w:eastAsia="en-GB"/>
        </w:rPr>
      </w:pPr>
    </w:p>
    <w:p w14:paraId="17BA25CB" w14:textId="58707BE5" w:rsidR="00A22970" w:rsidRPr="00DF26C9" w:rsidRDefault="00A22970" w:rsidP="00BD2FCC">
      <w:pPr>
        <w:rPr>
          <w:rFonts w:ascii="Arial" w:hAnsi="Arial" w:cs="Arial"/>
          <w:color w:val="000000"/>
          <w:lang w:eastAsia="en-GB"/>
        </w:rPr>
      </w:pPr>
      <w:r w:rsidRPr="00DF26C9">
        <w:rPr>
          <w:rFonts w:ascii="Arial" w:hAnsi="Arial" w:cs="Arial"/>
          <w:color w:val="000000"/>
          <w:lang w:eastAsia="en-GB"/>
        </w:rPr>
        <w:t>It shall always be open to a Chief Officer to seek authority or guidance from the Authority and to elect not to exercise delegated powers; or to consult with Members on the exercise of delegated powers.</w:t>
      </w:r>
    </w:p>
    <w:p w14:paraId="73A55563" w14:textId="77777777" w:rsidR="00BD2FCC" w:rsidRPr="00DF26C9" w:rsidRDefault="00BD2FCC" w:rsidP="00A22970">
      <w:pPr>
        <w:rPr>
          <w:rFonts w:ascii="Arial" w:hAnsi="Arial" w:cs="Arial"/>
          <w:color w:val="000000"/>
          <w:lang w:eastAsia="en-GB"/>
        </w:rPr>
      </w:pPr>
    </w:p>
    <w:p w14:paraId="0941F2D9" w14:textId="51EC13B1" w:rsidR="00A22970" w:rsidRPr="00DF26C9" w:rsidRDefault="00A22970" w:rsidP="00A22970">
      <w:pPr>
        <w:ind w:left="720" w:hanging="720"/>
        <w:rPr>
          <w:rFonts w:ascii="Arial" w:hAnsi="Arial" w:cs="Arial"/>
          <w:color w:val="000000"/>
          <w:lang w:eastAsia="en-GB"/>
        </w:rPr>
      </w:pPr>
      <w:r w:rsidRPr="00DF26C9">
        <w:rPr>
          <w:rFonts w:ascii="Arial" w:hAnsi="Arial" w:cs="Arial"/>
          <w:color w:val="000000"/>
          <w:lang w:eastAsia="en-GB"/>
        </w:rPr>
        <w:t>This Scheme does </w:t>
      </w:r>
      <w:r w:rsidRPr="00DF26C9">
        <w:rPr>
          <w:rFonts w:ascii="Arial" w:hAnsi="Arial" w:cs="Arial"/>
          <w:b/>
          <w:bCs/>
          <w:color w:val="000000"/>
          <w:lang w:eastAsia="en-GB"/>
        </w:rPr>
        <w:t>not</w:t>
      </w:r>
      <w:r w:rsidRPr="00DF26C9">
        <w:rPr>
          <w:rFonts w:ascii="Arial" w:hAnsi="Arial" w:cs="Arial"/>
          <w:color w:val="000000"/>
          <w:lang w:eastAsia="en-GB"/>
        </w:rPr>
        <w:t> delegate:</w:t>
      </w:r>
    </w:p>
    <w:p w14:paraId="420E3018" w14:textId="4C798C2B" w:rsidR="00A22970" w:rsidRPr="00DF26C9" w:rsidRDefault="00A22970" w:rsidP="00A22970">
      <w:pPr>
        <w:rPr>
          <w:rFonts w:ascii="Arial" w:hAnsi="Arial" w:cs="Arial"/>
          <w:color w:val="000000"/>
          <w:lang w:eastAsia="en-GB"/>
        </w:rPr>
      </w:pPr>
    </w:p>
    <w:p w14:paraId="3557EA93" w14:textId="0B54A94E" w:rsidR="00A22970" w:rsidRPr="00DF26C9" w:rsidRDefault="00A22970" w:rsidP="00CF50AD">
      <w:pPr>
        <w:pStyle w:val="ListParagraph"/>
        <w:numPr>
          <w:ilvl w:val="0"/>
          <w:numId w:val="27"/>
        </w:numPr>
        <w:ind w:left="360"/>
        <w:rPr>
          <w:rFonts w:ascii="Arial" w:hAnsi="Arial" w:cs="Arial"/>
          <w:color w:val="000000"/>
          <w:lang w:eastAsia="en-GB"/>
        </w:rPr>
      </w:pPr>
      <w:r w:rsidRPr="00DF26C9">
        <w:rPr>
          <w:rFonts w:ascii="Arial" w:hAnsi="Arial" w:cs="Arial"/>
          <w:color w:val="000000"/>
          <w:lang w:eastAsia="en-GB"/>
        </w:rPr>
        <w:t>any matter reserved to the Authority;</w:t>
      </w:r>
    </w:p>
    <w:p w14:paraId="08CEEBC9" w14:textId="4F88BE51" w:rsidR="00A22970" w:rsidRPr="00DF26C9" w:rsidRDefault="00A22970" w:rsidP="00CF50AD">
      <w:pPr>
        <w:ind w:left="-11" w:hanging="709"/>
        <w:rPr>
          <w:rFonts w:ascii="Arial" w:hAnsi="Arial" w:cs="Arial"/>
          <w:color w:val="000000"/>
          <w:lang w:eastAsia="en-GB"/>
        </w:rPr>
      </w:pPr>
    </w:p>
    <w:p w14:paraId="05384475" w14:textId="1869F018" w:rsidR="00A22970" w:rsidRPr="00DF26C9" w:rsidRDefault="00A22970" w:rsidP="00CF50AD">
      <w:pPr>
        <w:pStyle w:val="ListParagraph"/>
        <w:numPr>
          <w:ilvl w:val="0"/>
          <w:numId w:val="27"/>
        </w:numPr>
        <w:ind w:left="360"/>
        <w:rPr>
          <w:rFonts w:ascii="Arial" w:hAnsi="Arial" w:cs="Arial"/>
          <w:color w:val="000000"/>
          <w:lang w:eastAsia="en-GB"/>
        </w:rPr>
      </w:pPr>
      <w:r w:rsidRPr="00DF26C9">
        <w:rPr>
          <w:rFonts w:ascii="Arial" w:hAnsi="Arial" w:cs="Arial"/>
          <w:color w:val="000000"/>
          <w:lang w:eastAsia="en-GB"/>
        </w:rPr>
        <w:t xml:space="preserve">any matter which by law </w:t>
      </w:r>
      <w:r w:rsidR="00BD6571" w:rsidRPr="00DF26C9">
        <w:rPr>
          <w:rFonts w:ascii="Arial" w:hAnsi="Arial" w:cs="Arial"/>
          <w:color w:val="000000"/>
          <w:lang w:eastAsia="en-GB"/>
        </w:rPr>
        <w:t xml:space="preserve">may </w:t>
      </w:r>
      <w:r w:rsidRPr="00DF26C9">
        <w:rPr>
          <w:rFonts w:ascii="Arial" w:hAnsi="Arial" w:cs="Arial"/>
          <w:color w:val="000000"/>
          <w:lang w:eastAsia="en-GB"/>
        </w:rPr>
        <w:t>not be delegated to an officer;</w:t>
      </w:r>
    </w:p>
    <w:p w14:paraId="5AA6E616" w14:textId="37F27E10" w:rsidR="00A22970" w:rsidRPr="00DF26C9" w:rsidRDefault="00A22970" w:rsidP="00CF50AD">
      <w:pPr>
        <w:ind w:left="-11" w:hanging="709"/>
        <w:rPr>
          <w:rFonts w:ascii="Arial" w:hAnsi="Arial" w:cs="Arial"/>
          <w:color w:val="000000"/>
          <w:lang w:eastAsia="en-GB"/>
        </w:rPr>
      </w:pPr>
    </w:p>
    <w:p w14:paraId="4FD5D2ED" w14:textId="3F88E8F4" w:rsidR="00A22970" w:rsidRPr="00DF26C9" w:rsidRDefault="00A22970" w:rsidP="00CF50AD">
      <w:pPr>
        <w:pStyle w:val="ListParagraph"/>
        <w:numPr>
          <w:ilvl w:val="0"/>
          <w:numId w:val="27"/>
        </w:numPr>
        <w:ind w:left="360"/>
        <w:rPr>
          <w:rFonts w:ascii="Arial" w:hAnsi="Arial" w:cs="Arial"/>
          <w:b/>
          <w:color w:val="000000" w:themeColor="text1"/>
          <w:lang w:eastAsia="en-GB"/>
        </w:rPr>
      </w:pPr>
      <w:r w:rsidRPr="00DF26C9">
        <w:rPr>
          <w:rFonts w:ascii="Arial" w:hAnsi="Arial" w:cs="Arial"/>
          <w:color w:val="000000"/>
          <w:lang w:eastAsia="en-GB"/>
        </w:rPr>
        <w:t xml:space="preserve">any matter which would involve expenditure (whether capital or revenue) </w:t>
      </w:r>
      <w:r w:rsidR="00605EB7" w:rsidRPr="00DF26C9">
        <w:rPr>
          <w:rFonts w:ascii="Arial" w:hAnsi="Arial" w:cs="Arial"/>
          <w:color w:val="000000"/>
          <w:lang w:eastAsia="en-GB"/>
        </w:rPr>
        <w:t>more than</w:t>
      </w:r>
      <w:r w:rsidRPr="00DF26C9">
        <w:rPr>
          <w:rFonts w:ascii="Arial" w:hAnsi="Arial" w:cs="Arial"/>
          <w:color w:val="000000"/>
          <w:lang w:eastAsia="en-GB"/>
        </w:rPr>
        <w:t xml:space="preserve"> the relevant budgetary provision for that matter or in contravention of Financial Regulations</w:t>
      </w:r>
      <w:r w:rsidR="00EA41B0" w:rsidRPr="00DF26C9">
        <w:rPr>
          <w:rFonts w:ascii="Arial" w:hAnsi="Arial" w:cs="Arial"/>
          <w:b/>
          <w:color w:val="000000" w:themeColor="text1"/>
          <w:lang w:eastAsia="en-GB"/>
        </w:rPr>
        <w:t>;</w:t>
      </w:r>
    </w:p>
    <w:p w14:paraId="5909AE61" w14:textId="3D498EEA" w:rsidR="00A22970" w:rsidRPr="00DF26C9" w:rsidRDefault="00A22970" w:rsidP="00A22970">
      <w:pPr>
        <w:rPr>
          <w:rFonts w:ascii="Arial" w:hAnsi="Arial" w:cs="Arial"/>
          <w:color w:val="000000"/>
          <w:lang w:eastAsia="en-GB"/>
        </w:rPr>
      </w:pPr>
    </w:p>
    <w:p w14:paraId="6373A8BC" w14:textId="09B7DA09" w:rsidR="00A22970" w:rsidRPr="00DF26C9" w:rsidRDefault="00A22970" w:rsidP="00BD2FCC">
      <w:pPr>
        <w:rPr>
          <w:rFonts w:ascii="Arial" w:hAnsi="Arial" w:cs="Arial"/>
          <w:color w:val="000000"/>
          <w:lang w:eastAsia="en-GB"/>
        </w:rPr>
      </w:pPr>
      <w:r w:rsidRPr="00DF26C9">
        <w:rPr>
          <w:rFonts w:ascii="Arial" w:hAnsi="Arial" w:cs="Arial"/>
          <w:color w:val="000000"/>
          <w:lang w:eastAsia="en-GB"/>
        </w:rPr>
        <w:t>The exercise of delegated powers by a Chief Officer</w:t>
      </w:r>
      <w:r w:rsidR="0059422A" w:rsidRPr="00DF26C9">
        <w:rPr>
          <w:rFonts w:ascii="Arial" w:hAnsi="Arial" w:cs="Arial"/>
          <w:color w:val="000000"/>
          <w:lang w:eastAsia="en-GB"/>
        </w:rPr>
        <w:t xml:space="preserve"> under this </w:t>
      </w:r>
      <w:r w:rsidR="004A7D3B">
        <w:rPr>
          <w:rFonts w:ascii="Arial" w:hAnsi="Arial" w:cs="Arial"/>
          <w:color w:val="000000"/>
          <w:lang w:eastAsia="en-GB"/>
        </w:rPr>
        <w:t>s</w:t>
      </w:r>
      <w:r w:rsidR="0059422A" w:rsidRPr="00DF26C9">
        <w:rPr>
          <w:rFonts w:ascii="Arial" w:hAnsi="Arial" w:cs="Arial"/>
          <w:color w:val="000000"/>
          <w:lang w:eastAsia="en-GB"/>
        </w:rPr>
        <w:t>cheme is subject to and</w:t>
      </w:r>
      <w:r w:rsidRPr="00DF26C9">
        <w:rPr>
          <w:rFonts w:ascii="Arial" w:hAnsi="Arial" w:cs="Arial"/>
          <w:color w:val="000000"/>
          <w:lang w:eastAsia="en-GB"/>
        </w:rPr>
        <w:t xml:space="preserve"> shall be in accordance with:</w:t>
      </w:r>
    </w:p>
    <w:p w14:paraId="671D2AE8" w14:textId="112C1E71" w:rsidR="00A22970" w:rsidRPr="00DF26C9" w:rsidRDefault="00A22970" w:rsidP="00A22970">
      <w:pPr>
        <w:rPr>
          <w:rFonts w:ascii="Arial" w:hAnsi="Arial" w:cs="Arial"/>
          <w:color w:val="000000"/>
          <w:lang w:eastAsia="en-GB"/>
        </w:rPr>
      </w:pPr>
    </w:p>
    <w:p w14:paraId="63D0535E" w14:textId="03B7F6A4" w:rsidR="00A22970" w:rsidRPr="00DF26C9" w:rsidRDefault="00A22970" w:rsidP="00CF50AD">
      <w:pPr>
        <w:pStyle w:val="ListParagraph"/>
        <w:numPr>
          <w:ilvl w:val="0"/>
          <w:numId w:val="28"/>
        </w:numPr>
        <w:ind w:left="540"/>
        <w:rPr>
          <w:rFonts w:ascii="Arial" w:hAnsi="Arial" w:cs="Arial"/>
          <w:color w:val="000000"/>
          <w:lang w:eastAsia="en-GB"/>
        </w:rPr>
      </w:pPr>
      <w:r w:rsidRPr="00DF26C9">
        <w:rPr>
          <w:rFonts w:ascii="Arial" w:hAnsi="Arial" w:cs="Arial"/>
          <w:color w:val="000000"/>
          <w:lang w:eastAsia="en-GB"/>
        </w:rPr>
        <w:t>the policies</w:t>
      </w:r>
      <w:r w:rsidR="008C4EE8" w:rsidRPr="00DF26C9">
        <w:rPr>
          <w:rFonts w:ascii="Arial" w:hAnsi="Arial" w:cs="Arial"/>
          <w:b/>
          <w:i/>
          <w:color w:val="000000"/>
          <w:lang w:eastAsia="en-GB"/>
        </w:rPr>
        <w:t xml:space="preserve"> </w:t>
      </w:r>
      <w:r w:rsidR="008C4EE8" w:rsidRPr="00DF26C9">
        <w:rPr>
          <w:rFonts w:ascii="Arial" w:hAnsi="Arial" w:cs="Arial"/>
          <w:color w:val="000000"/>
          <w:lang w:eastAsia="en-GB"/>
        </w:rPr>
        <w:t>and procedures</w:t>
      </w:r>
      <w:r w:rsidRPr="00DF26C9">
        <w:rPr>
          <w:rFonts w:ascii="Arial" w:hAnsi="Arial" w:cs="Arial"/>
          <w:color w:val="000000"/>
          <w:lang w:eastAsia="en-GB"/>
        </w:rPr>
        <w:t xml:space="preserve"> of the Authority and their decisions;</w:t>
      </w:r>
    </w:p>
    <w:p w14:paraId="66B70CC0" w14:textId="77777777" w:rsidR="00236954" w:rsidRPr="00DF26C9" w:rsidRDefault="00236954" w:rsidP="00CF50AD">
      <w:pPr>
        <w:pStyle w:val="ListParagraph"/>
        <w:ind w:left="-11" w:hanging="709"/>
        <w:rPr>
          <w:rFonts w:ascii="Arial" w:hAnsi="Arial" w:cs="Arial"/>
          <w:color w:val="000000"/>
          <w:lang w:eastAsia="en-GB"/>
        </w:rPr>
      </w:pPr>
    </w:p>
    <w:p w14:paraId="4A1B2825" w14:textId="2100204C" w:rsidR="00A22970" w:rsidRPr="00DF26C9" w:rsidRDefault="00A22970" w:rsidP="00CF50AD">
      <w:pPr>
        <w:pStyle w:val="ListParagraph"/>
        <w:numPr>
          <w:ilvl w:val="0"/>
          <w:numId w:val="28"/>
        </w:numPr>
        <w:ind w:left="540"/>
        <w:rPr>
          <w:rFonts w:ascii="Arial" w:hAnsi="Arial" w:cs="Arial"/>
          <w:color w:val="000000"/>
          <w:lang w:eastAsia="en-GB"/>
        </w:rPr>
      </w:pPr>
      <w:r w:rsidRPr="00DF26C9">
        <w:rPr>
          <w:rFonts w:ascii="Arial" w:hAnsi="Arial" w:cs="Arial"/>
          <w:color w:val="000000"/>
          <w:lang w:eastAsia="en-GB"/>
        </w:rPr>
        <w:t>the Authority’s Standing Orders and Financial Regulations</w:t>
      </w:r>
      <w:r w:rsidR="00A50EC0">
        <w:rPr>
          <w:rFonts w:ascii="Arial" w:hAnsi="Arial" w:cs="Arial"/>
          <w:color w:val="000000"/>
          <w:lang w:eastAsia="en-GB"/>
        </w:rPr>
        <w:t xml:space="preserve"> </w:t>
      </w:r>
      <w:r w:rsidRPr="00DF26C9">
        <w:rPr>
          <w:rFonts w:ascii="Arial" w:hAnsi="Arial" w:cs="Arial"/>
          <w:color w:val="000000"/>
          <w:lang w:eastAsia="en-GB"/>
        </w:rPr>
        <w:t>in force</w:t>
      </w:r>
      <w:r w:rsidR="008C4EE8" w:rsidRPr="00DF26C9">
        <w:rPr>
          <w:rFonts w:ascii="Arial" w:hAnsi="Arial" w:cs="Arial"/>
          <w:color w:val="000000"/>
          <w:lang w:eastAsia="en-GB"/>
        </w:rPr>
        <w:t>;</w:t>
      </w:r>
    </w:p>
    <w:p w14:paraId="22365168" w14:textId="77777777" w:rsidR="008C4EE8" w:rsidRPr="00DF26C9" w:rsidRDefault="008C4EE8" w:rsidP="00CF50AD">
      <w:pPr>
        <w:ind w:left="-11" w:hanging="709"/>
        <w:rPr>
          <w:rFonts w:ascii="Arial" w:hAnsi="Arial" w:cs="Arial"/>
          <w:color w:val="000000"/>
          <w:lang w:eastAsia="en-GB"/>
        </w:rPr>
      </w:pPr>
    </w:p>
    <w:p w14:paraId="0EDFFBF8" w14:textId="2D068448" w:rsidR="00A22970" w:rsidRPr="00DF26C9" w:rsidRDefault="008C4EE8" w:rsidP="00CF50AD">
      <w:pPr>
        <w:pStyle w:val="ListParagraph"/>
        <w:numPr>
          <w:ilvl w:val="0"/>
          <w:numId w:val="28"/>
        </w:numPr>
        <w:ind w:left="540"/>
        <w:rPr>
          <w:rFonts w:ascii="Arial" w:hAnsi="Arial" w:cs="Arial"/>
          <w:color w:val="000000"/>
          <w:lang w:eastAsia="en-GB"/>
        </w:rPr>
      </w:pPr>
      <w:r w:rsidRPr="00DF26C9">
        <w:rPr>
          <w:rFonts w:ascii="Arial" w:hAnsi="Arial" w:cs="Arial"/>
          <w:color w:val="000000"/>
          <w:lang w:eastAsia="en-GB"/>
        </w:rPr>
        <w:t>the budget</w:t>
      </w:r>
      <w:r w:rsidR="00264DCE" w:rsidRPr="00DF26C9">
        <w:rPr>
          <w:rFonts w:ascii="Arial" w:hAnsi="Arial" w:cs="Arial"/>
          <w:color w:val="000000"/>
          <w:lang w:eastAsia="en-GB"/>
        </w:rPr>
        <w:t xml:space="preserve"> of the Authority.</w:t>
      </w:r>
    </w:p>
    <w:p w14:paraId="34E41501" w14:textId="77777777" w:rsidR="006E019A" w:rsidRPr="00DF26C9" w:rsidRDefault="006E019A" w:rsidP="006E019A">
      <w:pPr>
        <w:rPr>
          <w:rFonts w:ascii="Arial" w:hAnsi="Arial" w:cs="Arial"/>
          <w:color w:val="000000"/>
          <w:lang w:eastAsia="en-GB"/>
        </w:rPr>
      </w:pPr>
    </w:p>
    <w:p w14:paraId="41D21B7B" w14:textId="61F66872" w:rsidR="00A22970" w:rsidRPr="00DF26C9" w:rsidRDefault="00A22970" w:rsidP="00BD2FCC">
      <w:pPr>
        <w:rPr>
          <w:rFonts w:ascii="Arial" w:hAnsi="Arial" w:cs="Arial"/>
          <w:color w:val="000000"/>
          <w:lang w:eastAsia="en-GB"/>
        </w:rPr>
      </w:pPr>
      <w:r w:rsidRPr="00DF26C9">
        <w:rPr>
          <w:rFonts w:ascii="Arial" w:hAnsi="Arial" w:cs="Arial"/>
          <w:color w:val="000000"/>
          <w:lang w:eastAsia="en-GB"/>
        </w:rPr>
        <w:t xml:space="preserve">The term “officer” means the holder of </w:t>
      </w:r>
      <w:r w:rsidR="008A4B2F">
        <w:rPr>
          <w:rFonts w:ascii="Arial" w:hAnsi="Arial" w:cs="Arial"/>
          <w:color w:val="000000"/>
          <w:lang w:eastAsia="en-GB"/>
        </w:rPr>
        <w:t xml:space="preserve">a </w:t>
      </w:r>
      <w:r w:rsidRPr="00DF26C9">
        <w:rPr>
          <w:rFonts w:ascii="Arial" w:hAnsi="Arial" w:cs="Arial"/>
          <w:color w:val="000000"/>
          <w:lang w:eastAsia="en-GB"/>
        </w:rPr>
        <w:t>post named as having delegated powers or duties under this scheme.</w:t>
      </w:r>
    </w:p>
    <w:p w14:paraId="347514FA" w14:textId="0A3B6215" w:rsidR="00A22970" w:rsidRPr="00DF26C9" w:rsidRDefault="00A22970" w:rsidP="00A22970">
      <w:pPr>
        <w:rPr>
          <w:rFonts w:ascii="Arial" w:hAnsi="Arial" w:cs="Arial"/>
          <w:color w:val="000000"/>
          <w:lang w:eastAsia="en-GB"/>
        </w:rPr>
      </w:pPr>
    </w:p>
    <w:p w14:paraId="39AB9249" w14:textId="77777777" w:rsidR="00BA2913" w:rsidRPr="00DF26C9" w:rsidRDefault="00BA2913" w:rsidP="00A22970">
      <w:pPr>
        <w:rPr>
          <w:rFonts w:ascii="Arial" w:hAnsi="Arial" w:cs="Arial"/>
          <w:color w:val="000000"/>
          <w:lang w:eastAsia="en-GB"/>
        </w:rPr>
      </w:pPr>
    </w:p>
    <w:p w14:paraId="0AB285C1" w14:textId="367637A7" w:rsidR="00A22970" w:rsidRPr="00DF26C9" w:rsidRDefault="00ED63EF" w:rsidP="00A22970">
      <w:pPr>
        <w:ind w:left="720" w:hanging="720"/>
        <w:jc w:val="both"/>
        <w:rPr>
          <w:rFonts w:ascii="Arial" w:hAnsi="Arial" w:cs="Arial"/>
          <w:b/>
          <w:bCs/>
          <w:color w:val="000000"/>
          <w:lang w:eastAsia="en-GB"/>
        </w:rPr>
      </w:pPr>
      <w:r>
        <w:rPr>
          <w:rFonts w:ascii="Arial" w:hAnsi="Arial" w:cs="Arial"/>
          <w:b/>
          <w:bCs/>
          <w:color w:val="000000"/>
          <w:lang w:eastAsia="en-GB"/>
        </w:rPr>
        <w:t>3. DELEGATIONS TO CHIEF FIRE OFFICER</w:t>
      </w:r>
    </w:p>
    <w:p w14:paraId="1226BA54" w14:textId="6FF00F87" w:rsidR="00A22970" w:rsidRPr="00DF26C9" w:rsidRDefault="00A22970" w:rsidP="00A22970">
      <w:pPr>
        <w:rPr>
          <w:rFonts w:ascii="Arial" w:hAnsi="Arial" w:cs="Arial"/>
          <w:color w:val="000000"/>
          <w:lang w:eastAsia="en-GB"/>
        </w:rPr>
      </w:pPr>
    </w:p>
    <w:p w14:paraId="72C6D2B3" w14:textId="79A8292F" w:rsidR="00A22970" w:rsidRPr="00DF26C9" w:rsidRDefault="00ED63EF" w:rsidP="00A22970">
      <w:pPr>
        <w:ind w:left="720" w:hanging="720"/>
        <w:rPr>
          <w:rFonts w:ascii="Arial" w:hAnsi="Arial" w:cs="Arial"/>
          <w:color w:val="000000"/>
          <w:lang w:eastAsia="en-GB"/>
        </w:rPr>
      </w:pPr>
      <w:r>
        <w:rPr>
          <w:rFonts w:ascii="Arial" w:hAnsi="Arial" w:cs="Arial"/>
          <w:b/>
          <w:bCs/>
          <w:color w:val="000000"/>
          <w:lang w:eastAsia="en-GB"/>
        </w:rPr>
        <w:t>3.1 GENERAL</w:t>
      </w:r>
    </w:p>
    <w:p w14:paraId="508E00FB" w14:textId="0B2665FB" w:rsidR="00A22970" w:rsidRPr="00DF26C9" w:rsidRDefault="00A22970" w:rsidP="00A22970">
      <w:pPr>
        <w:rPr>
          <w:rFonts w:ascii="Arial" w:hAnsi="Arial" w:cs="Arial"/>
          <w:color w:val="000000"/>
          <w:lang w:eastAsia="en-GB"/>
        </w:rPr>
      </w:pPr>
    </w:p>
    <w:p w14:paraId="29D038D8" w14:textId="77777777" w:rsidR="006205B9" w:rsidRPr="00DF26C9" w:rsidRDefault="006205B9" w:rsidP="006205B9">
      <w:pPr>
        <w:rPr>
          <w:rFonts w:ascii="Arial" w:hAnsi="Arial" w:cs="Arial"/>
          <w:color w:val="000000" w:themeColor="text1"/>
          <w:lang w:eastAsia="en-GB"/>
        </w:rPr>
      </w:pPr>
      <w:r w:rsidRPr="00A50EC0">
        <w:rPr>
          <w:rFonts w:ascii="Arial" w:hAnsi="Arial" w:cs="Arial"/>
          <w:color w:val="000000"/>
          <w:lang w:eastAsia="en-GB"/>
        </w:rPr>
        <w:t>To lead and control</w:t>
      </w:r>
      <w:r w:rsidRPr="00DF26C9">
        <w:rPr>
          <w:rFonts w:ascii="Arial" w:hAnsi="Arial" w:cs="Arial"/>
          <w:color w:val="000000"/>
          <w:lang w:eastAsia="en-GB"/>
        </w:rPr>
        <w:t xml:space="preserve"> all matters of day-to-day administration of the Fire and Rescue Service, which shall include taking and implementing decisions that are:</w:t>
      </w:r>
    </w:p>
    <w:p w14:paraId="342176C2" w14:textId="77777777" w:rsidR="006205B9" w:rsidRPr="00DF26C9" w:rsidRDefault="006205B9" w:rsidP="006205B9">
      <w:pPr>
        <w:rPr>
          <w:rFonts w:ascii="Arial" w:hAnsi="Arial" w:cs="Arial"/>
          <w:color w:val="000000"/>
          <w:lang w:eastAsia="en-GB"/>
        </w:rPr>
      </w:pPr>
    </w:p>
    <w:p w14:paraId="02D5C47A" w14:textId="77777777" w:rsidR="006205B9" w:rsidRPr="00DF26C9" w:rsidRDefault="006205B9" w:rsidP="006205B9">
      <w:pPr>
        <w:pStyle w:val="ListParagraph"/>
        <w:numPr>
          <w:ilvl w:val="0"/>
          <w:numId w:val="3"/>
        </w:numPr>
        <w:ind w:left="709" w:hanging="709"/>
        <w:rPr>
          <w:rFonts w:ascii="Arial" w:hAnsi="Arial" w:cs="Arial"/>
          <w:color w:val="000000"/>
          <w:lang w:eastAsia="en-GB"/>
        </w:rPr>
      </w:pPr>
      <w:r w:rsidRPr="00DF26C9">
        <w:rPr>
          <w:rFonts w:ascii="Arial" w:hAnsi="Arial" w:cs="Arial"/>
          <w:color w:val="000000"/>
          <w:lang w:eastAsia="en-GB"/>
        </w:rPr>
        <w:t>concerned with maintaining the operational effectiveness of those services;</w:t>
      </w:r>
    </w:p>
    <w:p w14:paraId="5DDF212F" w14:textId="77777777" w:rsidR="006205B9" w:rsidRPr="00DF26C9" w:rsidRDefault="006205B9" w:rsidP="006205B9">
      <w:pPr>
        <w:ind w:left="709" w:hanging="709"/>
        <w:rPr>
          <w:rFonts w:ascii="Arial" w:hAnsi="Arial" w:cs="Arial"/>
          <w:color w:val="000000"/>
          <w:lang w:eastAsia="en-GB"/>
        </w:rPr>
      </w:pPr>
      <w:r w:rsidRPr="00DF26C9">
        <w:rPr>
          <w:rFonts w:ascii="Arial" w:hAnsi="Arial" w:cs="Arial"/>
          <w:color w:val="000000"/>
          <w:lang w:eastAsia="en-GB"/>
        </w:rPr>
        <w:t> </w:t>
      </w:r>
    </w:p>
    <w:p w14:paraId="33A80A1A" w14:textId="77777777" w:rsidR="00984F47" w:rsidRDefault="006205B9" w:rsidP="00C170FE">
      <w:pPr>
        <w:pStyle w:val="ListParagraph"/>
        <w:numPr>
          <w:ilvl w:val="0"/>
          <w:numId w:val="3"/>
        </w:numPr>
        <w:ind w:left="709" w:hanging="709"/>
        <w:rPr>
          <w:rFonts w:ascii="Arial" w:hAnsi="Arial" w:cs="Arial"/>
          <w:color w:val="000000"/>
          <w:lang w:eastAsia="en-GB"/>
        </w:rPr>
      </w:pPr>
      <w:r w:rsidRPr="00DF26C9">
        <w:rPr>
          <w:rFonts w:ascii="Arial" w:hAnsi="Arial" w:cs="Arial"/>
          <w:color w:val="000000"/>
          <w:lang w:eastAsia="en-GB"/>
        </w:rPr>
        <w:t>matters incidental to the discharge of the Authority’s functions, which fall within a policy decision taken by the Authority.</w:t>
      </w:r>
      <w:r w:rsidR="00984F47">
        <w:rPr>
          <w:rFonts w:ascii="Arial" w:hAnsi="Arial" w:cs="Arial"/>
          <w:color w:val="000000"/>
          <w:lang w:eastAsia="en-GB"/>
        </w:rPr>
        <w:t xml:space="preserve"> </w:t>
      </w:r>
    </w:p>
    <w:p w14:paraId="5098555F" w14:textId="77777777" w:rsidR="00984F47" w:rsidRPr="00984F47" w:rsidRDefault="00984F47" w:rsidP="00984F47">
      <w:pPr>
        <w:pStyle w:val="ListParagraph"/>
        <w:rPr>
          <w:rFonts w:ascii="Arial" w:hAnsi="Arial" w:cs="Arial"/>
          <w:color w:val="000000"/>
          <w:lang w:eastAsia="en-GB"/>
        </w:rPr>
      </w:pPr>
    </w:p>
    <w:p w14:paraId="29109E0E" w14:textId="77777777" w:rsidR="00984F47" w:rsidRDefault="00C170FE" w:rsidP="00984F47">
      <w:pPr>
        <w:pStyle w:val="ListParagraph"/>
        <w:numPr>
          <w:ilvl w:val="0"/>
          <w:numId w:val="3"/>
        </w:numPr>
        <w:ind w:left="709" w:hanging="709"/>
        <w:rPr>
          <w:rFonts w:ascii="Arial" w:hAnsi="Arial" w:cs="Arial"/>
          <w:color w:val="000000"/>
          <w:lang w:eastAsia="en-GB"/>
        </w:rPr>
      </w:pPr>
      <w:r w:rsidRPr="00984F47">
        <w:rPr>
          <w:rFonts w:ascii="Arial" w:hAnsi="Arial" w:cs="Arial"/>
          <w:color w:val="000000"/>
          <w:lang w:eastAsia="en-GB"/>
        </w:rPr>
        <w:lastRenderedPageBreak/>
        <w:t>To submit comments on any town and country planning matter, building regulations, safety of sports grounds and other applications or licences, where the Authority is a consultee, statutory or otherwise.</w:t>
      </w:r>
      <w:r w:rsidR="00984F47">
        <w:rPr>
          <w:rFonts w:ascii="Arial" w:hAnsi="Arial" w:cs="Arial"/>
          <w:color w:val="000000"/>
          <w:lang w:eastAsia="en-GB"/>
        </w:rPr>
        <w:t xml:space="preserve"> </w:t>
      </w:r>
    </w:p>
    <w:p w14:paraId="7D8C4A16" w14:textId="77777777" w:rsidR="00984F47" w:rsidRPr="00984F47" w:rsidRDefault="00984F47" w:rsidP="00984F47">
      <w:pPr>
        <w:pStyle w:val="ListParagraph"/>
        <w:rPr>
          <w:rFonts w:ascii="Arial" w:hAnsi="Arial" w:cs="Arial"/>
          <w:color w:val="000000" w:themeColor="text1"/>
          <w:lang w:eastAsia="en-GB"/>
        </w:rPr>
      </w:pPr>
    </w:p>
    <w:p w14:paraId="17A8F70E" w14:textId="77777777" w:rsidR="00984F47" w:rsidRPr="00984F47" w:rsidRDefault="5C2DF3B5" w:rsidP="00051CA7">
      <w:pPr>
        <w:pStyle w:val="ListParagraph"/>
        <w:numPr>
          <w:ilvl w:val="0"/>
          <w:numId w:val="3"/>
        </w:numPr>
        <w:ind w:left="709" w:hanging="709"/>
        <w:rPr>
          <w:rFonts w:ascii="Arial" w:hAnsi="Arial" w:cs="Arial"/>
          <w:color w:val="000000"/>
          <w:lang w:eastAsia="en-GB"/>
        </w:rPr>
      </w:pPr>
      <w:r w:rsidRPr="00984F47">
        <w:rPr>
          <w:rFonts w:ascii="Arial" w:hAnsi="Arial" w:cs="Arial"/>
          <w:color w:val="000000" w:themeColor="text1"/>
          <w:lang w:eastAsia="en-GB"/>
        </w:rPr>
        <w:t>To make a formal response on behalf of the Authority to any White Paper, Green Paper, Government Consultation Paper or draft European Union Directive without reference first to the Authority when the timescale does not allow, after consultation with the Chair and Vice-Chair of the Authority and</w:t>
      </w:r>
      <w:r w:rsidR="00D117D1" w:rsidRPr="00984F47">
        <w:rPr>
          <w:rFonts w:ascii="Arial" w:hAnsi="Arial" w:cs="Arial"/>
          <w:color w:val="000000" w:themeColor="text1"/>
          <w:lang w:eastAsia="en-GB"/>
        </w:rPr>
        <w:t xml:space="preserve"> where relev</w:t>
      </w:r>
      <w:r w:rsidR="00A54309" w:rsidRPr="00984F47">
        <w:rPr>
          <w:rFonts w:ascii="Arial" w:hAnsi="Arial" w:cs="Arial"/>
          <w:color w:val="000000" w:themeColor="text1"/>
          <w:lang w:eastAsia="en-GB"/>
        </w:rPr>
        <w:t>ant and necessary</w:t>
      </w:r>
      <w:r w:rsidRPr="00984F47">
        <w:rPr>
          <w:rFonts w:ascii="Arial" w:hAnsi="Arial" w:cs="Arial"/>
          <w:color w:val="000000" w:themeColor="text1"/>
          <w:lang w:eastAsia="en-GB"/>
        </w:rPr>
        <w:t xml:space="preserve"> Chairs of the </w:t>
      </w:r>
      <w:r w:rsidR="00A54309" w:rsidRPr="00984F47">
        <w:rPr>
          <w:rFonts w:ascii="Arial" w:eastAsia="Arial" w:hAnsi="Arial" w:cs="Arial"/>
          <w:bCs/>
          <w:iCs/>
        </w:rPr>
        <w:t>three</w:t>
      </w:r>
      <w:r w:rsidRPr="00984F47">
        <w:rPr>
          <w:rFonts w:ascii="Arial" w:eastAsia="Arial" w:hAnsi="Arial" w:cs="Arial"/>
          <w:bCs/>
          <w:iCs/>
        </w:rPr>
        <w:t xml:space="preserve"> main committees (Strategy and Resources</w:t>
      </w:r>
      <w:r w:rsidR="00A54309" w:rsidRPr="00984F47">
        <w:rPr>
          <w:rFonts w:ascii="Arial" w:eastAsia="Arial" w:hAnsi="Arial" w:cs="Arial"/>
          <w:bCs/>
          <w:iCs/>
        </w:rPr>
        <w:t>,</w:t>
      </w:r>
      <w:r w:rsidR="006E019A" w:rsidRPr="00984F47">
        <w:rPr>
          <w:rFonts w:ascii="Arial" w:eastAsia="Arial" w:hAnsi="Arial" w:cs="Arial"/>
          <w:bCs/>
          <w:iCs/>
        </w:rPr>
        <w:t xml:space="preserve"> </w:t>
      </w:r>
      <w:r w:rsidR="00DF3E80" w:rsidRPr="00984F47">
        <w:rPr>
          <w:rFonts w:ascii="Arial" w:eastAsia="Arial" w:hAnsi="Arial" w:cs="Arial"/>
          <w:bCs/>
          <w:iCs/>
        </w:rPr>
        <w:t xml:space="preserve">Audit and </w:t>
      </w:r>
      <w:r w:rsidRPr="00984F47">
        <w:rPr>
          <w:rFonts w:ascii="Arial" w:eastAsia="Arial" w:hAnsi="Arial" w:cs="Arial"/>
          <w:bCs/>
          <w:iCs/>
        </w:rPr>
        <w:t>S</w:t>
      </w:r>
      <w:r w:rsidR="003049F0" w:rsidRPr="00984F47">
        <w:rPr>
          <w:rFonts w:ascii="Arial" w:eastAsia="Arial" w:hAnsi="Arial" w:cs="Arial"/>
          <w:bCs/>
          <w:iCs/>
        </w:rPr>
        <w:t>tandards, and Performance</w:t>
      </w:r>
      <w:r w:rsidR="00A54309" w:rsidRPr="00984F47">
        <w:rPr>
          <w:rFonts w:ascii="Arial" w:eastAsia="Arial" w:hAnsi="Arial" w:cs="Arial"/>
          <w:bCs/>
          <w:iCs/>
        </w:rPr>
        <w:t xml:space="preserve"> and </w:t>
      </w:r>
      <w:r w:rsidR="00715BEF" w:rsidRPr="00984F47">
        <w:rPr>
          <w:rFonts w:ascii="Arial" w:eastAsia="Arial" w:hAnsi="Arial" w:cs="Arial"/>
          <w:bCs/>
          <w:iCs/>
        </w:rPr>
        <w:t>Scrutiny</w:t>
      </w:r>
      <w:r w:rsidRPr="00984F47">
        <w:rPr>
          <w:rFonts w:ascii="Arial" w:eastAsia="Arial" w:hAnsi="Arial" w:cs="Arial"/>
          <w:bCs/>
          <w:iCs/>
        </w:rPr>
        <w:t>)</w:t>
      </w:r>
      <w:r w:rsidR="00DF3E80" w:rsidRPr="00984F47">
        <w:rPr>
          <w:rFonts w:ascii="Arial" w:hAnsi="Arial" w:cs="Arial"/>
          <w:bCs/>
          <w:iCs/>
          <w:lang w:eastAsia="en-GB"/>
        </w:rPr>
        <w:t>.</w:t>
      </w:r>
      <w:r w:rsidR="00984F47">
        <w:rPr>
          <w:rFonts w:ascii="Arial" w:hAnsi="Arial" w:cs="Arial"/>
          <w:bCs/>
          <w:iCs/>
          <w:lang w:eastAsia="en-GB"/>
        </w:rPr>
        <w:t xml:space="preserve"> </w:t>
      </w:r>
    </w:p>
    <w:p w14:paraId="481A8EC1" w14:textId="77777777" w:rsidR="00984F47" w:rsidRPr="00984F47" w:rsidRDefault="00984F47" w:rsidP="00984F47">
      <w:pPr>
        <w:pStyle w:val="ListParagraph"/>
        <w:rPr>
          <w:rFonts w:ascii="Arial" w:hAnsi="Arial" w:cs="Arial"/>
          <w:color w:val="000000"/>
          <w:lang w:eastAsia="en-GB"/>
        </w:rPr>
      </w:pPr>
    </w:p>
    <w:p w14:paraId="7285278C" w14:textId="5DAB820C" w:rsidR="00051CA7" w:rsidRPr="00984F47" w:rsidRDefault="00051CA7" w:rsidP="00051CA7">
      <w:pPr>
        <w:pStyle w:val="ListParagraph"/>
        <w:numPr>
          <w:ilvl w:val="0"/>
          <w:numId w:val="3"/>
        </w:numPr>
        <w:ind w:left="709" w:hanging="709"/>
        <w:rPr>
          <w:rFonts w:ascii="Arial" w:hAnsi="Arial" w:cs="Arial"/>
          <w:color w:val="000000"/>
          <w:lang w:eastAsia="en-GB"/>
        </w:rPr>
      </w:pPr>
      <w:r w:rsidRPr="00984F47">
        <w:rPr>
          <w:rFonts w:ascii="Arial" w:hAnsi="Arial" w:cs="Arial"/>
          <w:color w:val="000000"/>
          <w:lang w:eastAsia="en-GB"/>
        </w:rPr>
        <w:t>To deal with any urgent matters, not otherwise delegated, in consultation with the Section 151 Officer and Treasurer, Monitoring Officer, Chair and Vice-Chair.</w:t>
      </w:r>
    </w:p>
    <w:p w14:paraId="3BEE286E" w14:textId="77777777" w:rsidR="00AF0DA1" w:rsidRPr="00DF26C9" w:rsidRDefault="00AF0DA1" w:rsidP="00A22970">
      <w:pPr>
        <w:rPr>
          <w:rFonts w:ascii="Arial" w:hAnsi="Arial" w:cs="Arial"/>
          <w:color w:val="000000"/>
          <w:lang w:eastAsia="en-GB"/>
        </w:rPr>
      </w:pPr>
    </w:p>
    <w:p w14:paraId="6C7B7CAF" w14:textId="10AA2BE5" w:rsidR="00A22970" w:rsidRPr="00DF26C9" w:rsidRDefault="00ED63EF" w:rsidP="00A22970">
      <w:pPr>
        <w:ind w:left="720" w:hanging="720"/>
        <w:rPr>
          <w:rFonts w:ascii="Arial" w:hAnsi="Arial" w:cs="Arial"/>
          <w:b/>
          <w:bCs/>
          <w:color w:val="000000"/>
          <w:lang w:eastAsia="en-GB"/>
        </w:rPr>
      </w:pPr>
      <w:r>
        <w:rPr>
          <w:rFonts w:ascii="Arial" w:hAnsi="Arial" w:cs="Arial"/>
          <w:b/>
          <w:bCs/>
          <w:color w:val="000000"/>
          <w:lang w:eastAsia="en-GB"/>
        </w:rPr>
        <w:t>3.2 ENFORCEMENT OF LEGISLATION</w:t>
      </w:r>
    </w:p>
    <w:p w14:paraId="580867BA" w14:textId="77777777" w:rsidR="00122F4F" w:rsidRPr="00DF26C9" w:rsidRDefault="00122F4F" w:rsidP="00A22970">
      <w:pPr>
        <w:ind w:left="720" w:hanging="720"/>
        <w:rPr>
          <w:rFonts w:ascii="Arial" w:hAnsi="Arial" w:cs="Arial"/>
          <w:b/>
          <w:bCs/>
          <w:color w:val="000000"/>
          <w:lang w:eastAsia="en-GB"/>
        </w:rPr>
      </w:pPr>
    </w:p>
    <w:p w14:paraId="352E7BF3" w14:textId="42B0C708" w:rsidR="00122F4F" w:rsidRPr="00DF26C9" w:rsidRDefault="00122F4F" w:rsidP="00BD2FCC">
      <w:pPr>
        <w:rPr>
          <w:rFonts w:ascii="Arial" w:hAnsi="Arial" w:cs="Arial"/>
          <w:color w:val="000000"/>
          <w:lang w:eastAsia="en-GB"/>
        </w:rPr>
      </w:pPr>
      <w:r w:rsidRPr="00DF26C9">
        <w:rPr>
          <w:rFonts w:ascii="Arial" w:hAnsi="Arial" w:cs="Arial"/>
          <w:color w:val="000000"/>
          <w:lang w:eastAsia="en-GB"/>
        </w:rPr>
        <w:t xml:space="preserve">To make, issue and serve such notices, orders, statements and other documents as necessary or appropriate for those purposes or to give effect to, or carry out, any decision of </w:t>
      </w:r>
      <w:r w:rsidR="00FC1E9D">
        <w:rPr>
          <w:rFonts w:ascii="Arial" w:hAnsi="Arial" w:cs="Arial"/>
          <w:color w:val="000000"/>
          <w:lang w:eastAsia="en-GB"/>
        </w:rPr>
        <w:t>the</w:t>
      </w:r>
      <w:r w:rsidRPr="00DF26C9">
        <w:rPr>
          <w:rFonts w:ascii="Arial" w:hAnsi="Arial" w:cs="Arial"/>
          <w:color w:val="000000"/>
          <w:lang w:eastAsia="en-GB"/>
        </w:rPr>
        <w:t xml:space="preserve"> powers delegated to </w:t>
      </w:r>
      <w:r w:rsidR="00FC1E9D" w:rsidRPr="00684AAD">
        <w:rPr>
          <w:rFonts w:ascii="Arial" w:hAnsi="Arial" w:cs="Arial"/>
          <w:color w:val="000000"/>
          <w:lang w:eastAsia="en-GB"/>
        </w:rPr>
        <w:t>them</w:t>
      </w:r>
      <w:r w:rsidR="00684AAD">
        <w:rPr>
          <w:rFonts w:ascii="Arial" w:hAnsi="Arial" w:cs="Arial"/>
          <w:color w:val="000000"/>
          <w:lang w:eastAsia="en-GB"/>
        </w:rPr>
        <w:t xml:space="preserve"> </w:t>
      </w:r>
      <w:r w:rsidRPr="00DF26C9">
        <w:rPr>
          <w:rFonts w:ascii="Arial" w:hAnsi="Arial" w:cs="Arial"/>
          <w:color w:val="000000"/>
          <w:lang w:eastAsia="en-GB"/>
        </w:rPr>
        <w:t>under this Scheme.</w:t>
      </w:r>
    </w:p>
    <w:p w14:paraId="586B3AC3" w14:textId="67C80D8E" w:rsidR="00A22970" w:rsidRPr="00DF26C9" w:rsidRDefault="00A22970" w:rsidP="00A22970">
      <w:pPr>
        <w:rPr>
          <w:rFonts w:ascii="Arial" w:hAnsi="Arial" w:cs="Arial"/>
          <w:color w:val="000000"/>
          <w:lang w:eastAsia="en-GB"/>
        </w:rPr>
      </w:pPr>
    </w:p>
    <w:p w14:paraId="283D43F9" w14:textId="365E69E2" w:rsidR="002665BB" w:rsidRPr="00DF26C9" w:rsidRDefault="00A22970" w:rsidP="00BD2FCC">
      <w:pPr>
        <w:rPr>
          <w:rFonts w:ascii="Arial" w:hAnsi="Arial" w:cs="Arial"/>
          <w:color w:val="000000"/>
          <w:lang w:eastAsia="en-GB"/>
        </w:rPr>
      </w:pPr>
      <w:r w:rsidRPr="00DF26C9">
        <w:rPr>
          <w:rFonts w:ascii="Arial" w:hAnsi="Arial" w:cs="Arial"/>
          <w:color w:val="000000"/>
          <w:lang w:eastAsia="en-GB"/>
        </w:rPr>
        <w:t>To exercise all the powers of the Authority as an enforcement authority under relevant legislation</w:t>
      </w:r>
      <w:r w:rsidR="00641964" w:rsidRPr="00DF26C9">
        <w:rPr>
          <w:rFonts w:ascii="Arial" w:hAnsi="Arial" w:cs="Arial"/>
          <w:color w:val="000000"/>
          <w:lang w:eastAsia="en-GB"/>
        </w:rPr>
        <w:t xml:space="preserve"> w</w:t>
      </w:r>
      <w:r w:rsidRPr="00DF26C9">
        <w:rPr>
          <w:rFonts w:ascii="Arial" w:hAnsi="Arial" w:cs="Arial"/>
          <w:color w:val="000000"/>
          <w:lang w:eastAsia="en-GB"/>
        </w:rPr>
        <w:t xml:space="preserve">ithout prejudice to the generality of this provision </w:t>
      </w:r>
      <w:r w:rsidR="008B7FD8" w:rsidRPr="00684AAD">
        <w:rPr>
          <w:rFonts w:ascii="Arial" w:hAnsi="Arial" w:cs="Arial"/>
          <w:color w:val="000000"/>
          <w:lang w:eastAsia="en-GB"/>
        </w:rPr>
        <w:t>they</w:t>
      </w:r>
      <w:r w:rsidR="008B7FD8">
        <w:rPr>
          <w:rFonts w:ascii="Arial" w:hAnsi="Arial" w:cs="Arial"/>
          <w:color w:val="000000"/>
          <w:lang w:eastAsia="en-GB"/>
        </w:rPr>
        <w:t xml:space="preserve"> </w:t>
      </w:r>
      <w:r w:rsidRPr="00DF26C9">
        <w:rPr>
          <w:rFonts w:ascii="Arial" w:hAnsi="Arial" w:cs="Arial"/>
          <w:color w:val="000000"/>
          <w:lang w:eastAsia="en-GB"/>
        </w:rPr>
        <w:t>may carry out the following:</w:t>
      </w:r>
    </w:p>
    <w:p w14:paraId="53191A0D" w14:textId="77777777" w:rsidR="003049F0" w:rsidRPr="00DF26C9" w:rsidRDefault="003049F0" w:rsidP="00530B1A">
      <w:pPr>
        <w:ind w:left="700" w:hanging="700"/>
        <w:rPr>
          <w:rFonts w:ascii="Arial" w:hAnsi="Arial" w:cs="Arial"/>
          <w:color w:val="000000"/>
          <w:lang w:eastAsia="en-GB"/>
        </w:rPr>
      </w:pPr>
    </w:p>
    <w:p w14:paraId="50FC02AE" w14:textId="5633AF30" w:rsidR="00A22970" w:rsidRPr="008B7FD8" w:rsidRDefault="00A22970" w:rsidP="00CF50AD">
      <w:pPr>
        <w:pStyle w:val="ListParagraph"/>
        <w:numPr>
          <w:ilvl w:val="0"/>
          <w:numId w:val="26"/>
        </w:numPr>
        <w:ind w:left="360"/>
        <w:rPr>
          <w:rFonts w:ascii="Arial" w:hAnsi="Arial" w:cs="Arial"/>
          <w:color w:val="000000"/>
          <w:lang w:eastAsia="en-GB"/>
        </w:rPr>
      </w:pPr>
      <w:r w:rsidRPr="008B7FD8">
        <w:rPr>
          <w:rFonts w:ascii="Arial" w:hAnsi="Arial" w:cs="Arial"/>
          <w:color w:val="000000"/>
          <w:lang w:eastAsia="en-GB"/>
        </w:rPr>
        <w:t xml:space="preserve">Authorise the commencement of criminal proceedings (after consultation with the Authority </w:t>
      </w:r>
      <w:r w:rsidR="00B64A19" w:rsidRPr="008B7FD8">
        <w:rPr>
          <w:rFonts w:ascii="Arial" w:hAnsi="Arial" w:cs="Arial"/>
          <w:color w:val="000000"/>
          <w:lang w:eastAsia="en-GB"/>
        </w:rPr>
        <w:t>Monitoring Officer</w:t>
      </w:r>
      <w:r w:rsidRPr="008B7FD8">
        <w:rPr>
          <w:rFonts w:ascii="Arial" w:hAnsi="Arial" w:cs="Arial"/>
          <w:color w:val="000000"/>
          <w:lang w:eastAsia="en-GB"/>
        </w:rPr>
        <w:t>) for any breach of any law or regulation, the enforcement of which the Authority is empowered to undertake;</w:t>
      </w:r>
    </w:p>
    <w:p w14:paraId="6EFFABEB" w14:textId="584DBC6D" w:rsidR="00A22970" w:rsidRPr="00DF26C9" w:rsidRDefault="00A22970" w:rsidP="00CF50AD">
      <w:pPr>
        <w:rPr>
          <w:rFonts w:ascii="Arial" w:hAnsi="Arial" w:cs="Arial"/>
          <w:color w:val="000000"/>
          <w:lang w:eastAsia="en-GB"/>
        </w:rPr>
      </w:pPr>
    </w:p>
    <w:p w14:paraId="617346FD" w14:textId="40F82FEA" w:rsidR="00A22970" w:rsidRPr="008B7FD8" w:rsidRDefault="00A22970" w:rsidP="00CF50AD">
      <w:pPr>
        <w:pStyle w:val="ListParagraph"/>
        <w:numPr>
          <w:ilvl w:val="0"/>
          <w:numId w:val="26"/>
        </w:numPr>
        <w:ind w:left="360"/>
        <w:rPr>
          <w:rFonts w:ascii="Arial" w:hAnsi="Arial" w:cs="Arial"/>
          <w:color w:val="000000"/>
          <w:lang w:eastAsia="en-GB"/>
        </w:rPr>
      </w:pPr>
      <w:r w:rsidRPr="008B7FD8">
        <w:rPr>
          <w:rFonts w:ascii="Arial" w:hAnsi="Arial" w:cs="Arial"/>
          <w:color w:val="000000"/>
          <w:lang w:eastAsia="en-GB"/>
        </w:rPr>
        <w:t>Take appropriate action on behalf of the Authority under The Regulatory Reform (Fire Safety</w:t>
      </w:r>
      <w:r w:rsidRPr="008B7FD8">
        <w:rPr>
          <w:rFonts w:ascii="Arial" w:hAnsi="Arial" w:cs="Arial"/>
          <w:b/>
          <w:bCs/>
          <w:i/>
          <w:iCs/>
          <w:color w:val="000000"/>
          <w:lang w:eastAsia="en-GB"/>
        </w:rPr>
        <w:t>)</w:t>
      </w:r>
      <w:r w:rsidRPr="008B7FD8">
        <w:rPr>
          <w:rFonts w:ascii="Arial" w:hAnsi="Arial" w:cs="Arial"/>
          <w:color w:val="000000"/>
          <w:lang w:eastAsia="en-GB"/>
        </w:rPr>
        <w:t> Order 2005</w:t>
      </w:r>
      <w:r w:rsidR="00C7131F" w:rsidRPr="008B7FD8">
        <w:rPr>
          <w:rFonts w:ascii="Arial" w:hAnsi="Arial" w:cs="Arial"/>
          <w:color w:val="000000"/>
          <w:lang w:eastAsia="en-GB"/>
        </w:rPr>
        <w:t xml:space="preserve"> the (“Fire Safety Order”)</w:t>
      </w:r>
      <w:r w:rsidRPr="008B7FD8">
        <w:rPr>
          <w:rFonts w:ascii="Arial" w:hAnsi="Arial" w:cs="Arial"/>
          <w:color w:val="000000"/>
          <w:lang w:eastAsia="en-GB"/>
        </w:rPr>
        <w:t>;</w:t>
      </w:r>
    </w:p>
    <w:p w14:paraId="1E77320D" w14:textId="2DF4F45D" w:rsidR="00A22970" w:rsidRPr="00DF26C9" w:rsidRDefault="00A22970" w:rsidP="00CF50AD">
      <w:pPr>
        <w:rPr>
          <w:rFonts w:ascii="Arial" w:hAnsi="Arial" w:cs="Arial"/>
          <w:color w:val="000000"/>
          <w:lang w:eastAsia="en-GB"/>
        </w:rPr>
      </w:pPr>
    </w:p>
    <w:p w14:paraId="5DC7E3E7" w14:textId="2810D9A0" w:rsidR="00A22970" w:rsidRPr="008B7FD8" w:rsidRDefault="00A22970" w:rsidP="00CF50AD">
      <w:pPr>
        <w:pStyle w:val="ListParagraph"/>
        <w:numPr>
          <w:ilvl w:val="0"/>
          <w:numId w:val="26"/>
        </w:numPr>
        <w:ind w:left="360"/>
        <w:rPr>
          <w:rFonts w:ascii="Arial" w:hAnsi="Arial" w:cs="Arial"/>
          <w:color w:val="000000"/>
          <w:lang w:eastAsia="en-GB"/>
        </w:rPr>
      </w:pPr>
      <w:r w:rsidRPr="008B7FD8">
        <w:rPr>
          <w:rFonts w:ascii="Arial" w:hAnsi="Arial" w:cs="Arial"/>
          <w:color w:val="000000"/>
          <w:lang w:eastAsia="en-GB"/>
        </w:rPr>
        <w:t xml:space="preserve">Designate persons as Inspectors under Article </w:t>
      </w:r>
      <w:r w:rsidR="00641964" w:rsidRPr="008B7FD8">
        <w:rPr>
          <w:rFonts w:ascii="Arial" w:hAnsi="Arial" w:cs="Arial"/>
          <w:color w:val="000000"/>
          <w:lang w:eastAsia="en-GB"/>
        </w:rPr>
        <w:t xml:space="preserve">27 </w:t>
      </w:r>
      <w:r w:rsidRPr="008B7FD8">
        <w:rPr>
          <w:rFonts w:ascii="Arial" w:hAnsi="Arial" w:cs="Arial"/>
          <w:color w:val="000000"/>
          <w:lang w:eastAsia="en-GB"/>
        </w:rPr>
        <w:t>of the Fire Safety Order</w:t>
      </w:r>
      <w:r w:rsidR="008A0A28" w:rsidRPr="008B7FD8">
        <w:rPr>
          <w:rFonts w:ascii="Arial" w:hAnsi="Arial" w:cs="Arial"/>
          <w:color w:val="000000"/>
          <w:lang w:eastAsia="en-GB"/>
        </w:rPr>
        <w:t xml:space="preserve"> and </w:t>
      </w:r>
      <w:r w:rsidR="001A3B96" w:rsidRPr="008B7FD8">
        <w:rPr>
          <w:rFonts w:ascii="Arial" w:hAnsi="Arial" w:cs="Arial"/>
          <w:color w:val="000000"/>
          <w:lang w:eastAsia="en-GB"/>
        </w:rPr>
        <w:t xml:space="preserve">Section </w:t>
      </w:r>
      <w:r w:rsidR="00641964" w:rsidRPr="008B7FD8">
        <w:rPr>
          <w:rFonts w:ascii="Arial" w:hAnsi="Arial" w:cs="Arial"/>
          <w:color w:val="000000"/>
          <w:lang w:eastAsia="en-GB"/>
        </w:rPr>
        <w:t xml:space="preserve">19 </w:t>
      </w:r>
      <w:r w:rsidR="001A3B96" w:rsidRPr="008B7FD8">
        <w:rPr>
          <w:rFonts w:ascii="Arial" w:hAnsi="Arial" w:cs="Arial"/>
          <w:color w:val="000000"/>
          <w:lang w:eastAsia="en-GB"/>
        </w:rPr>
        <w:t xml:space="preserve">of </w:t>
      </w:r>
      <w:r w:rsidR="008A0A28" w:rsidRPr="008B7FD8">
        <w:rPr>
          <w:rFonts w:ascii="Arial" w:hAnsi="Arial" w:cs="Arial"/>
          <w:color w:val="000000"/>
          <w:lang w:eastAsia="en-GB"/>
        </w:rPr>
        <w:t xml:space="preserve">the Health and Safety at Work </w:t>
      </w:r>
      <w:r w:rsidR="001A3B96" w:rsidRPr="008B7FD8">
        <w:rPr>
          <w:rFonts w:ascii="Arial" w:hAnsi="Arial" w:cs="Arial"/>
          <w:color w:val="000000"/>
          <w:lang w:eastAsia="en-GB"/>
        </w:rPr>
        <w:t xml:space="preserve">Etc. </w:t>
      </w:r>
      <w:r w:rsidR="008A0A28" w:rsidRPr="008B7FD8">
        <w:rPr>
          <w:rFonts w:ascii="Arial" w:hAnsi="Arial" w:cs="Arial"/>
          <w:color w:val="000000"/>
          <w:lang w:eastAsia="en-GB"/>
        </w:rPr>
        <w:t>Act 1974</w:t>
      </w:r>
      <w:r w:rsidR="00BB4426">
        <w:rPr>
          <w:rFonts w:ascii="Arial" w:hAnsi="Arial" w:cs="Arial"/>
          <w:color w:val="000000"/>
          <w:lang w:eastAsia="en-GB"/>
        </w:rPr>
        <w:t>.</w:t>
      </w:r>
    </w:p>
    <w:p w14:paraId="1BD0752A" w14:textId="113DFAA6" w:rsidR="00A22970" w:rsidRPr="00DF26C9" w:rsidRDefault="00A22970" w:rsidP="00A22970">
      <w:pPr>
        <w:rPr>
          <w:rFonts w:ascii="Arial" w:hAnsi="Arial" w:cs="Arial"/>
          <w:color w:val="000000"/>
          <w:lang w:eastAsia="en-GB"/>
        </w:rPr>
      </w:pPr>
    </w:p>
    <w:p w14:paraId="272B89ED" w14:textId="5E4AB531" w:rsidR="00A22970" w:rsidRPr="00BB4426" w:rsidRDefault="00A22970" w:rsidP="00BB4426">
      <w:pPr>
        <w:rPr>
          <w:rFonts w:ascii="Arial" w:hAnsi="Arial" w:cs="Arial"/>
          <w:color w:val="000000"/>
          <w:lang w:eastAsia="en-GB"/>
        </w:rPr>
      </w:pPr>
      <w:r w:rsidRPr="00BB4426">
        <w:rPr>
          <w:rFonts w:ascii="Arial" w:hAnsi="Arial" w:cs="Arial"/>
          <w:color w:val="000000"/>
          <w:lang w:eastAsia="en-GB"/>
        </w:rPr>
        <w:t>Authorise named members of staff in writing to exercise statutory powers conferred on the Authority under Article 27 of the Fire Safety Order:</w:t>
      </w:r>
    </w:p>
    <w:p w14:paraId="4C570F61" w14:textId="4591461E" w:rsidR="00A22970" w:rsidRPr="00DF26C9" w:rsidRDefault="00A22970" w:rsidP="00A22970">
      <w:pPr>
        <w:rPr>
          <w:rFonts w:ascii="Arial" w:hAnsi="Arial" w:cs="Arial"/>
          <w:color w:val="000000"/>
          <w:lang w:eastAsia="en-GB"/>
        </w:rPr>
      </w:pPr>
    </w:p>
    <w:p w14:paraId="42F5E49D" w14:textId="021E47C9" w:rsidR="00A22970" w:rsidRPr="00DF26C9" w:rsidRDefault="00A22970" w:rsidP="00747120">
      <w:pPr>
        <w:pStyle w:val="ListParagraph"/>
        <w:numPr>
          <w:ilvl w:val="0"/>
          <w:numId w:val="4"/>
        </w:numPr>
        <w:ind w:left="709" w:hanging="709"/>
        <w:rPr>
          <w:rFonts w:ascii="Arial" w:hAnsi="Arial" w:cs="Arial"/>
          <w:color w:val="000000"/>
          <w:lang w:eastAsia="en-GB"/>
        </w:rPr>
      </w:pPr>
      <w:r w:rsidRPr="00DF26C9">
        <w:rPr>
          <w:rFonts w:ascii="Arial" w:hAnsi="Arial" w:cs="Arial"/>
          <w:color w:val="000000"/>
          <w:lang w:eastAsia="en-GB"/>
        </w:rPr>
        <w:t xml:space="preserve">to enter any premises which </w:t>
      </w:r>
      <w:r w:rsidR="00D21CD1" w:rsidRPr="00684AAD">
        <w:rPr>
          <w:rFonts w:ascii="Arial" w:hAnsi="Arial" w:cs="Arial"/>
          <w:color w:val="000000"/>
          <w:lang w:eastAsia="en-GB"/>
        </w:rPr>
        <w:t>they have</w:t>
      </w:r>
      <w:r w:rsidR="00684AAD" w:rsidRPr="00684AAD">
        <w:rPr>
          <w:rFonts w:ascii="Arial" w:hAnsi="Arial" w:cs="Arial"/>
          <w:color w:val="000000"/>
          <w:lang w:eastAsia="en-GB"/>
        </w:rPr>
        <w:t xml:space="preserve"> </w:t>
      </w:r>
      <w:r w:rsidRPr="00DF26C9">
        <w:rPr>
          <w:rFonts w:ascii="Arial" w:hAnsi="Arial" w:cs="Arial"/>
          <w:color w:val="000000"/>
          <w:lang w:eastAsia="en-GB"/>
        </w:rPr>
        <w:t xml:space="preserve">reason to believe it is necessary for </w:t>
      </w:r>
      <w:r w:rsidR="00690530" w:rsidRPr="00684AAD">
        <w:rPr>
          <w:rFonts w:ascii="Arial" w:hAnsi="Arial" w:cs="Arial"/>
          <w:color w:val="000000"/>
          <w:lang w:eastAsia="en-GB"/>
        </w:rPr>
        <w:t>them</w:t>
      </w:r>
      <w:r w:rsidR="00690530">
        <w:rPr>
          <w:rFonts w:ascii="Arial" w:hAnsi="Arial" w:cs="Arial"/>
          <w:color w:val="000000"/>
          <w:lang w:eastAsia="en-GB"/>
        </w:rPr>
        <w:t xml:space="preserve"> </w:t>
      </w:r>
      <w:r w:rsidRPr="00DF26C9">
        <w:rPr>
          <w:rFonts w:ascii="Arial" w:hAnsi="Arial" w:cs="Arial"/>
          <w:color w:val="000000"/>
          <w:lang w:eastAsia="en-GB"/>
        </w:rPr>
        <w:t xml:space="preserve">to enter for the purpose mentioned </w:t>
      </w:r>
      <w:r w:rsidR="00151B8F" w:rsidRPr="00DF26C9">
        <w:rPr>
          <w:rFonts w:ascii="Arial" w:hAnsi="Arial" w:cs="Arial"/>
          <w:color w:val="000000"/>
          <w:lang w:eastAsia="en-GB"/>
        </w:rPr>
        <w:t>in Article 27(1)</w:t>
      </w:r>
      <w:r w:rsidR="00641964" w:rsidRPr="00DF26C9">
        <w:rPr>
          <w:rFonts w:ascii="Arial" w:hAnsi="Arial" w:cs="Arial"/>
          <w:color w:val="000000"/>
          <w:lang w:eastAsia="en-GB"/>
        </w:rPr>
        <w:t xml:space="preserve"> </w:t>
      </w:r>
      <w:r w:rsidRPr="00DF26C9">
        <w:rPr>
          <w:rFonts w:ascii="Arial" w:hAnsi="Arial" w:cs="Arial"/>
          <w:color w:val="000000"/>
          <w:lang w:eastAsia="en-GB"/>
        </w:rPr>
        <w:t>and to inspect the whole or part of the premises and anything in them, where such entry and inspection may be effected without the use of force;</w:t>
      </w:r>
    </w:p>
    <w:p w14:paraId="6E5035D9" w14:textId="669D9477" w:rsidR="00A22970" w:rsidRPr="00DF26C9" w:rsidRDefault="00A22970" w:rsidP="00747120">
      <w:pPr>
        <w:ind w:left="709" w:hanging="709"/>
        <w:rPr>
          <w:rFonts w:ascii="Arial" w:hAnsi="Arial" w:cs="Arial"/>
          <w:color w:val="000000"/>
          <w:lang w:eastAsia="en-GB"/>
        </w:rPr>
      </w:pPr>
    </w:p>
    <w:p w14:paraId="162EA55E" w14:textId="04502703" w:rsidR="00A22970" w:rsidRPr="00DF26C9" w:rsidRDefault="00A22970" w:rsidP="00747120">
      <w:pPr>
        <w:pStyle w:val="ListParagraph"/>
        <w:numPr>
          <w:ilvl w:val="0"/>
          <w:numId w:val="4"/>
        </w:numPr>
        <w:ind w:left="709" w:hanging="709"/>
        <w:rPr>
          <w:rFonts w:ascii="Arial" w:hAnsi="Arial" w:cs="Arial"/>
          <w:color w:val="000000"/>
          <w:lang w:eastAsia="en-GB"/>
        </w:rPr>
      </w:pPr>
      <w:r w:rsidRPr="00DF26C9">
        <w:rPr>
          <w:rFonts w:ascii="Arial" w:hAnsi="Arial" w:cs="Arial"/>
          <w:color w:val="000000"/>
          <w:lang w:eastAsia="en-GB"/>
        </w:rPr>
        <w:t>to make such inquiry as may be necessary for any of the following purposes –</w:t>
      </w:r>
    </w:p>
    <w:p w14:paraId="168AD168" w14:textId="0B5B29C1" w:rsidR="00A22970" w:rsidRPr="00DF26C9" w:rsidRDefault="00A22970" w:rsidP="00A22970">
      <w:pPr>
        <w:rPr>
          <w:rFonts w:ascii="Arial" w:hAnsi="Arial" w:cs="Arial"/>
          <w:color w:val="000000"/>
          <w:lang w:eastAsia="en-GB"/>
        </w:rPr>
      </w:pPr>
    </w:p>
    <w:p w14:paraId="6690367B" w14:textId="717A979C" w:rsidR="00A22970" w:rsidRPr="00DF26C9" w:rsidRDefault="00A22970" w:rsidP="00747120">
      <w:pPr>
        <w:pStyle w:val="ListParagraph"/>
        <w:numPr>
          <w:ilvl w:val="0"/>
          <w:numId w:val="5"/>
        </w:numPr>
        <w:ind w:left="1276" w:hanging="567"/>
        <w:rPr>
          <w:rFonts w:ascii="Arial" w:hAnsi="Arial" w:cs="Arial"/>
          <w:color w:val="000000"/>
          <w:lang w:eastAsia="en-GB"/>
        </w:rPr>
      </w:pPr>
      <w:r w:rsidRPr="00DF26C9">
        <w:rPr>
          <w:rFonts w:ascii="Arial" w:hAnsi="Arial" w:cs="Arial"/>
          <w:color w:val="000000"/>
          <w:lang w:eastAsia="en-GB"/>
        </w:rPr>
        <w:t>to ascertain, as regards any prem</w:t>
      </w:r>
      <w:r w:rsidR="00E50183" w:rsidRPr="00DF26C9">
        <w:rPr>
          <w:rFonts w:ascii="Arial" w:hAnsi="Arial" w:cs="Arial"/>
          <w:color w:val="000000"/>
          <w:lang w:eastAsia="en-GB"/>
        </w:rPr>
        <w:t xml:space="preserve">ises, whether the provisions of </w:t>
      </w:r>
      <w:r w:rsidRPr="00DF26C9">
        <w:rPr>
          <w:rFonts w:ascii="Arial" w:hAnsi="Arial" w:cs="Arial"/>
          <w:color w:val="000000"/>
          <w:lang w:eastAsia="en-GB"/>
        </w:rPr>
        <w:t>this Order or any regulations made under it apply or have been complied with; and</w:t>
      </w:r>
    </w:p>
    <w:p w14:paraId="4586F343" w14:textId="52B2BB40" w:rsidR="00A22970" w:rsidRPr="00DF26C9" w:rsidRDefault="00A22970" w:rsidP="00747120">
      <w:pPr>
        <w:pStyle w:val="ListParagraph"/>
        <w:numPr>
          <w:ilvl w:val="0"/>
          <w:numId w:val="5"/>
        </w:numPr>
        <w:ind w:left="1276" w:hanging="567"/>
        <w:rPr>
          <w:rFonts w:ascii="Arial" w:hAnsi="Arial" w:cs="Arial"/>
          <w:color w:val="000000"/>
          <w:lang w:eastAsia="en-GB"/>
        </w:rPr>
      </w:pPr>
      <w:r w:rsidRPr="00DF26C9">
        <w:rPr>
          <w:rFonts w:ascii="Arial" w:hAnsi="Arial" w:cs="Arial"/>
          <w:color w:val="000000"/>
          <w:lang w:eastAsia="en-GB"/>
        </w:rPr>
        <w:t>to identify the responsible person in relation to the premises;</w:t>
      </w:r>
    </w:p>
    <w:p w14:paraId="652F1E5D" w14:textId="2E002691" w:rsidR="00A22970" w:rsidRPr="00DF26C9" w:rsidRDefault="00A22970" w:rsidP="00A22970">
      <w:pPr>
        <w:rPr>
          <w:rFonts w:ascii="Arial" w:hAnsi="Arial" w:cs="Arial"/>
          <w:color w:val="000000"/>
          <w:lang w:eastAsia="en-GB"/>
        </w:rPr>
      </w:pPr>
    </w:p>
    <w:p w14:paraId="5BACCB7F" w14:textId="0BCBAB47" w:rsidR="00A22970" w:rsidRPr="00DF26C9" w:rsidRDefault="00A22970" w:rsidP="00747120">
      <w:pPr>
        <w:pStyle w:val="ListParagraph"/>
        <w:numPr>
          <w:ilvl w:val="0"/>
          <w:numId w:val="4"/>
        </w:numPr>
        <w:ind w:left="709" w:hanging="709"/>
        <w:rPr>
          <w:rFonts w:ascii="Arial" w:hAnsi="Arial" w:cs="Arial"/>
          <w:color w:val="000000"/>
          <w:lang w:eastAsia="en-GB"/>
        </w:rPr>
      </w:pPr>
      <w:r w:rsidRPr="00DF26C9">
        <w:rPr>
          <w:rFonts w:ascii="Arial" w:hAnsi="Arial" w:cs="Arial"/>
          <w:color w:val="000000"/>
          <w:lang w:eastAsia="en-GB"/>
        </w:rPr>
        <w:lastRenderedPageBreak/>
        <w:t>to require the production of, or where the information is recorded in computerised form, the furnishing of extracts from, any records (including</w:t>
      </w:r>
      <w:r w:rsidR="001B6BAE" w:rsidRPr="00DF26C9">
        <w:rPr>
          <w:rFonts w:ascii="Arial" w:hAnsi="Arial" w:cs="Arial"/>
          <w:color w:val="000000"/>
          <w:lang w:eastAsia="en-GB"/>
        </w:rPr>
        <w:t xml:space="preserve"> </w:t>
      </w:r>
      <w:r w:rsidRPr="00DF26C9">
        <w:rPr>
          <w:rFonts w:ascii="Arial" w:hAnsi="Arial" w:cs="Arial"/>
          <w:color w:val="000000"/>
          <w:lang w:eastAsia="en-GB"/>
        </w:rPr>
        <w:t>plans) –</w:t>
      </w:r>
    </w:p>
    <w:p w14:paraId="0F07AEB1" w14:textId="1DB4F1D5" w:rsidR="00A22970" w:rsidRPr="00DF26C9" w:rsidRDefault="00A22970" w:rsidP="00A22970">
      <w:pPr>
        <w:rPr>
          <w:rFonts w:ascii="Arial" w:hAnsi="Arial" w:cs="Arial"/>
          <w:color w:val="000000"/>
          <w:lang w:eastAsia="en-GB"/>
        </w:rPr>
      </w:pPr>
    </w:p>
    <w:p w14:paraId="34C570D4" w14:textId="5468132E" w:rsidR="00A22970" w:rsidRPr="00DF26C9" w:rsidRDefault="00A22970" w:rsidP="00747120">
      <w:pPr>
        <w:pStyle w:val="ListParagraph"/>
        <w:numPr>
          <w:ilvl w:val="0"/>
          <w:numId w:val="6"/>
        </w:numPr>
        <w:ind w:left="1276" w:hanging="567"/>
        <w:rPr>
          <w:rFonts w:ascii="Arial" w:hAnsi="Arial" w:cs="Arial"/>
          <w:color w:val="000000"/>
          <w:lang w:eastAsia="en-GB"/>
        </w:rPr>
      </w:pPr>
      <w:r w:rsidRPr="00DF26C9">
        <w:rPr>
          <w:rFonts w:ascii="Arial" w:hAnsi="Arial" w:cs="Arial"/>
          <w:color w:val="000000"/>
          <w:lang w:eastAsia="en-GB"/>
        </w:rPr>
        <w:t>which are required to be kept by virtue of any provision of this Order or regulations made under it; or</w:t>
      </w:r>
    </w:p>
    <w:p w14:paraId="0181E47C" w14:textId="093AC5D1" w:rsidR="009A598B" w:rsidRPr="00DF26C9" w:rsidRDefault="00A22970" w:rsidP="00747120">
      <w:pPr>
        <w:pStyle w:val="ListParagraph"/>
        <w:numPr>
          <w:ilvl w:val="0"/>
          <w:numId w:val="6"/>
        </w:numPr>
        <w:ind w:left="1276" w:hanging="567"/>
        <w:rPr>
          <w:rFonts w:ascii="Arial" w:hAnsi="Arial" w:cs="Arial"/>
          <w:color w:val="000000"/>
          <w:lang w:eastAsia="en-GB"/>
        </w:rPr>
      </w:pPr>
      <w:r w:rsidRPr="00DF26C9">
        <w:rPr>
          <w:rFonts w:ascii="Arial" w:hAnsi="Arial" w:cs="Arial"/>
          <w:color w:val="000000"/>
          <w:lang w:eastAsia="en-GB"/>
        </w:rPr>
        <w:t>which it is necessary for him to see for the purposes of an examination or inspection under this article,</w:t>
      </w:r>
    </w:p>
    <w:p w14:paraId="47C671A6" w14:textId="77777777" w:rsidR="009A598B" w:rsidRPr="00DF26C9" w:rsidRDefault="009A598B" w:rsidP="00A22970">
      <w:pPr>
        <w:ind w:left="2160" w:hanging="720"/>
        <w:rPr>
          <w:rFonts w:ascii="Arial" w:hAnsi="Arial" w:cs="Arial"/>
          <w:color w:val="000000"/>
          <w:lang w:eastAsia="en-GB"/>
        </w:rPr>
      </w:pPr>
    </w:p>
    <w:p w14:paraId="15863528" w14:textId="5BBDC1A4" w:rsidR="00A22970" w:rsidRPr="00DF26C9" w:rsidRDefault="00A22970" w:rsidP="00747120">
      <w:pPr>
        <w:ind w:left="1276" w:hanging="567"/>
        <w:rPr>
          <w:rFonts w:ascii="Arial" w:hAnsi="Arial" w:cs="Arial"/>
          <w:color w:val="000000"/>
          <w:lang w:eastAsia="en-GB"/>
        </w:rPr>
      </w:pPr>
      <w:r w:rsidRPr="00DF26C9">
        <w:rPr>
          <w:rFonts w:ascii="Arial" w:hAnsi="Arial" w:cs="Arial"/>
          <w:color w:val="000000"/>
          <w:lang w:eastAsia="en-GB"/>
        </w:rPr>
        <w:t>and to inspect and take copies of, or of any entry in, the records;</w:t>
      </w:r>
    </w:p>
    <w:p w14:paraId="58B20597" w14:textId="3D758943" w:rsidR="00A22970" w:rsidRPr="00DF26C9" w:rsidRDefault="00A22970" w:rsidP="00A22970">
      <w:pPr>
        <w:rPr>
          <w:rFonts w:ascii="Arial" w:hAnsi="Arial" w:cs="Arial"/>
          <w:color w:val="000000"/>
          <w:lang w:eastAsia="en-GB"/>
        </w:rPr>
      </w:pPr>
    </w:p>
    <w:p w14:paraId="408D4553" w14:textId="35F41539" w:rsidR="00A22970" w:rsidRPr="00DF26C9" w:rsidRDefault="00A22970" w:rsidP="00747120">
      <w:pPr>
        <w:pStyle w:val="ListParagraph"/>
        <w:numPr>
          <w:ilvl w:val="0"/>
          <w:numId w:val="4"/>
        </w:numPr>
        <w:ind w:left="709" w:hanging="709"/>
        <w:rPr>
          <w:rFonts w:ascii="Arial" w:hAnsi="Arial" w:cs="Arial"/>
          <w:color w:val="000000"/>
          <w:lang w:eastAsia="en-GB"/>
        </w:rPr>
      </w:pPr>
      <w:r w:rsidRPr="00DF26C9">
        <w:rPr>
          <w:rFonts w:ascii="Arial" w:hAnsi="Arial" w:cs="Arial"/>
          <w:color w:val="000000"/>
          <w:lang w:eastAsia="en-GB"/>
        </w:rPr>
        <w:t xml:space="preserve">to require any person having responsibilities in relation to any premises (whether or not the responsible person) to give </w:t>
      </w:r>
      <w:r w:rsidR="009D6C8B" w:rsidRPr="00C525D6">
        <w:rPr>
          <w:rFonts w:ascii="Arial" w:hAnsi="Arial" w:cs="Arial"/>
          <w:color w:val="000000"/>
          <w:lang w:eastAsia="en-GB"/>
        </w:rPr>
        <w:t>them</w:t>
      </w:r>
      <w:r w:rsidR="009D6C8B">
        <w:rPr>
          <w:rFonts w:ascii="Arial" w:hAnsi="Arial" w:cs="Arial"/>
          <w:b/>
          <w:bCs/>
          <w:i/>
          <w:iCs/>
          <w:color w:val="000000"/>
          <w:lang w:eastAsia="en-GB"/>
        </w:rPr>
        <w:t xml:space="preserve"> </w:t>
      </w:r>
      <w:r w:rsidRPr="00DF26C9">
        <w:rPr>
          <w:rFonts w:ascii="Arial" w:hAnsi="Arial" w:cs="Arial"/>
          <w:color w:val="000000"/>
          <w:lang w:eastAsia="en-GB"/>
        </w:rPr>
        <w:t>such facilities and assistance with respect to any matters or things to which the responsibilities of that person extend as are necessary for the purpose of enabling the inspector to exercise any of the powers conferred on him by this article; </w:t>
      </w:r>
    </w:p>
    <w:p w14:paraId="6AC17FAA" w14:textId="77777777" w:rsidR="00102A32" w:rsidRPr="00DF26C9" w:rsidRDefault="00102A32" w:rsidP="00747120">
      <w:pPr>
        <w:pStyle w:val="ListParagraph"/>
        <w:ind w:left="709" w:hanging="709"/>
        <w:rPr>
          <w:rFonts w:ascii="Arial" w:hAnsi="Arial" w:cs="Arial"/>
          <w:color w:val="000000"/>
          <w:lang w:eastAsia="en-GB"/>
        </w:rPr>
      </w:pPr>
    </w:p>
    <w:p w14:paraId="48301249" w14:textId="14FCB5EE" w:rsidR="00B7372F" w:rsidRPr="00DF26C9" w:rsidRDefault="00A22970" w:rsidP="00747120">
      <w:pPr>
        <w:pStyle w:val="ListParagraph"/>
        <w:numPr>
          <w:ilvl w:val="0"/>
          <w:numId w:val="4"/>
        </w:numPr>
        <w:ind w:left="709" w:hanging="709"/>
        <w:rPr>
          <w:rFonts w:ascii="Arial" w:hAnsi="Arial" w:cs="Arial"/>
          <w:color w:val="000000"/>
          <w:lang w:eastAsia="en-GB"/>
        </w:rPr>
      </w:pPr>
      <w:r w:rsidRPr="00DF26C9">
        <w:rPr>
          <w:rFonts w:ascii="Arial" w:hAnsi="Arial" w:cs="Arial"/>
          <w:color w:val="000000"/>
          <w:lang w:eastAsia="en-GB"/>
        </w:rPr>
        <w:t xml:space="preserve">to take samples of any articles or substances found in any premises which </w:t>
      </w:r>
      <w:r w:rsidR="006D3500" w:rsidRPr="00C525D6">
        <w:rPr>
          <w:rFonts w:ascii="Arial" w:hAnsi="Arial" w:cs="Arial"/>
          <w:color w:val="000000"/>
          <w:lang w:eastAsia="en-GB"/>
        </w:rPr>
        <w:t>they have</w:t>
      </w:r>
      <w:r w:rsidRPr="00DF26C9">
        <w:rPr>
          <w:rFonts w:ascii="Arial" w:hAnsi="Arial" w:cs="Arial"/>
          <w:color w:val="000000"/>
          <w:lang w:eastAsia="en-GB"/>
        </w:rPr>
        <w:t xml:space="preserve"> power to enter for the purpose of ascertaining their fire resistance or flammability; and </w:t>
      </w:r>
      <w:r w:rsidR="00281A17" w:rsidRPr="00DF26C9">
        <w:rPr>
          <w:rFonts w:ascii="Arial" w:hAnsi="Arial" w:cs="Arial"/>
          <w:color w:val="000000"/>
          <w:lang w:eastAsia="en-GB"/>
        </w:rPr>
        <w:br/>
      </w:r>
    </w:p>
    <w:p w14:paraId="7EC989BE" w14:textId="37A0C363" w:rsidR="00A22970" w:rsidRPr="00DF26C9" w:rsidRDefault="00A22970" w:rsidP="00042676">
      <w:pPr>
        <w:ind w:left="709" w:hanging="709"/>
        <w:rPr>
          <w:rFonts w:ascii="Arial" w:hAnsi="Arial" w:cs="Arial"/>
          <w:color w:val="000000"/>
          <w:lang w:eastAsia="en-GB"/>
        </w:rPr>
      </w:pPr>
      <w:r w:rsidRPr="00DF26C9">
        <w:rPr>
          <w:rFonts w:ascii="Arial" w:hAnsi="Arial" w:cs="Arial"/>
          <w:color w:val="000000"/>
          <w:lang w:eastAsia="en-GB"/>
        </w:rPr>
        <w:t>f)</w:t>
      </w:r>
      <w:r w:rsidR="003049F0" w:rsidRPr="00DF26C9">
        <w:rPr>
          <w:rFonts w:ascii="Arial" w:hAnsi="Arial" w:cs="Arial"/>
          <w:color w:val="000000"/>
          <w:lang w:eastAsia="en-GB"/>
        </w:rPr>
        <w:tab/>
      </w:r>
      <w:r w:rsidRPr="00DF26C9">
        <w:rPr>
          <w:rFonts w:ascii="Arial" w:hAnsi="Arial" w:cs="Arial"/>
          <w:color w:val="000000"/>
          <w:lang w:eastAsia="en-GB"/>
        </w:rPr>
        <w:t xml:space="preserve">in the case of any article or substance found in any premises </w:t>
      </w:r>
      <w:r w:rsidRPr="00C525D6">
        <w:rPr>
          <w:rFonts w:ascii="Arial" w:hAnsi="Arial" w:cs="Arial"/>
          <w:color w:val="000000"/>
          <w:lang w:eastAsia="en-GB"/>
        </w:rPr>
        <w:t xml:space="preserve">which </w:t>
      </w:r>
      <w:r w:rsidR="00842132" w:rsidRPr="00C525D6">
        <w:rPr>
          <w:rFonts w:ascii="Arial" w:hAnsi="Arial" w:cs="Arial"/>
          <w:color w:val="000000"/>
          <w:lang w:eastAsia="en-GB"/>
        </w:rPr>
        <w:t>they have</w:t>
      </w:r>
      <w:r w:rsidR="00C525D6">
        <w:rPr>
          <w:rFonts w:ascii="Arial" w:hAnsi="Arial" w:cs="Arial"/>
          <w:color w:val="000000"/>
          <w:lang w:eastAsia="en-GB"/>
        </w:rPr>
        <w:t xml:space="preserve"> </w:t>
      </w:r>
      <w:r w:rsidRPr="00DF26C9">
        <w:rPr>
          <w:rFonts w:ascii="Arial" w:hAnsi="Arial" w:cs="Arial"/>
          <w:color w:val="000000"/>
          <w:lang w:eastAsia="en-GB"/>
        </w:rPr>
        <w:t>power to enter, being an article or substance which appears to him to have caused or to be likely to cause danger to the safety of relevant persons, to cause it to be dismantled or subjected to any process or test (but not so as to damage or destroy it unless this is, in the circumstances, necessary).</w:t>
      </w:r>
    </w:p>
    <w:p w14:paraId="6910ADB0" w14:textId="77777777" w:rsidR="00102A32" w:rsidRPr="00DF26C9" w:rsidRDefault="00102A32" w:rsidP="00A22970">
      <w:pPr>
        <w:rPr>
          <w:rFonts w:ascii="Arial" w:hAnsi="Arial" w:cs="Arial"/>
          <w:color w:val="000000"/>
          <w:lang w:eastAsia="en-GB"/>
        </w:rPr>
      </w:pPr>
    </w:p>
    <w:p w14:paraId="14B63F94" w14:textId="1C7D5E1A" w:rsidR="00A22970" w:rsidRPr="00DF26C9" w:rsidRDefault="00ED63EF" w:rsidP="00A22970">
      <w:pPr>
        <w:ind w:left="720" w:hanging="720"/>
        <w:rPr>
          <w:rFonts w:ascii="Arial" w:hAnsi="Arial" w:cs="Arial"/>
          <w:color w:val="000000"/>
          <w:lang w:eastAsia="en-GB"/>
        </w:rPr>
      </w:pPr>
      <w:r>
        <w:rPr>
          <w:rFonts w:ascii="Arial" w:hAnsi="Arial" w:cs="Arial"/>
          <w:b/>
          <w:bCs/>
          <w:color w:val="000000"/>
          <w:lang w:eastAsia="en-GB"/>
        </w:rPr>
        <w:t>3.3 PERSONNEL</w:t>
      </w:r>
    </w:p>
    <w:p w14:paraId="0E1900C6" w14:textId="77777777" w:rsidR="00E839EA" w:rsidRPr="00DF26C9" w:rsidRDefault="00E839EA" w:rsidP="00A22970">
      <w:pPr>
        <w:rPr>
          <w:rFonts w:ascii="Arial" w:hAnsi="Arial" w:cs="Arial"/>
          <w:bCs/>
          <w:i/>
          <w:color w:val="000000"/>
          <w:lang w:eastAsia="en-GB"/>
        </w:rPr>
      </w:pPr>
    </w:p>
    <w:p w14:paraId="75188C50" w14:textId="17F084E5" w:rsidR="00A22970" w:rsidRPr="00DF26C9" w:rsidRDefault="00A22970" w:rsidP="00747120">
      <w:pPr>
        <w:rPr>
          <w:rFonts w:ascii="Arial" w:hAnsi="Arial" w:cs="Arial"/>
          <w:color w:val="000000"/>
          <w:lang w:eastAsia="en-GB"/>
        </w:rPr>
      </w:pPr>
      <w:r w:rsidRPr="00DF26C9">
        <w:rPr>
          <w:rFonts w:ascii="Arial" w:hAnsi="Arial" w:cs="Arial"/>
          <w:color w:val="000000"/>
          <w:lang w:eastAsia="en-GB"/>
        </w:rPr>
        <w:t>To ensure that nationally and locally agreed conditions of service are properly implemented.</w:t>
      </w:r>
    </w:p>
    <w:p w14:paraId="49CBD046" w14:textId="07695E40" w:rsidR="00A22970" w:rsidRPr="00DF26C9" w:rsidRDefault="00A22970" w:rsidP="00747120">
      <w:pPr>
        <w:rPr>
          <w:rFonts w:ascii="Arial" w:hAnsi="Arial" w:cs="Arial"/>
          <w:color w:val="000000"/>
          <w:lang w:eastAsia="en-GB"/>
        </w:rPr>
      </w:pPr>
    </w:p>
    <w:p w14:paraId="2B01E6F8" w14:textId="257C7F0F" w:rsidR="00A22970" w:rsidRPr="00DF26C9" w:rsidRDefault="00A22970" w:rsidP="00747120">
      <w:pPr>
        <w:rPr>
          <w:rFonts w:ascii="Arial" w:hAnsi="Arial" w:cs="Arial"/>
          <w:color w:val="000000"/>
          <w:lang w:eastAsia="en-GB"/>
        </w:rPr>
      </w:pPr>
      <w:r w:rsidRPr="00DF26C9">
        <w:rPr>
          <w:rFonts w:ascii="Arial" w:hAnsi="Arial" w:cs="Arial"/>
          <w:color w:val="000000"/>
          <w:lang w:eastAsia="en-GB"/>
        </w:rPr>
        <w:t xml:space="preserve">After consultation with </w:t>
      </w:r>
      <w:r w:rsidRPr="00C525D6">
        <w:rPr>
          <w:rFonts w:ascii="Arial" w:hAnsi="Arial" w:cs="Arial"/>
          <w:color w:val="000000"/>
          <w:lang w:eastAsia="en-GB"/>
        </w:rPr>
        <w:t xml:space="preserve">the </w:t>
      </w:r>
      <w:r w:rsidR="000A4EE8" w:rsidRPr="00C525D6">
        <w:rPr>
          <w:rFonts w:ascii="Arial" w:hAnsi="Arial" w:cs="Arial"/>
          <w:color w:val="000000"/>
          <w:lang w:eastAsia="en-GB"/>
        </w:rPr>
        <w:t xml:space="preserve">Section 151 Officer and </w:t>
      </w:r>
      <w:r w:rsidRPr="00C525D6">
        <w:rPr>
          <w:rFonts w:ascii="Arial" w:hAnsi="Arial" w:cs="Arial"/>
          <w:color w:val="000000"/>
          <w:lang w:eastAsia="en-GB"/>
        </w:rPr>
        <w:t>Treasurer</w:t>
      </w:r>
      <w:r w:rsidRPr="00DF26C9">
        <w:rPr>
          <w:rFonts w:ascii="Arial" w:hAnsi="Arial" w:cs="Arial"/>
          <w:color w:val="000000"/>
          <w:lang w:eastAsia="en-GB"/>
        </w:rPr>
        <w:t xml:space="preserve"> to authorise the implementation of any nationally agreed pay award in respect of all employees, subject to any element of discretion being referred to the Authority for consideration.</w:t>
      </w:r>
    </w:p>
    <w:p w14:paraId="03069442" w14:textId="3DF29C88" w:rsidR="00A22970" w:rsidRPr="00DF26C9" w:rsidRDefault="00A22970" w:rsidP="00747120">
      <w:pPr>
        <w:rPr>
          <w:rFonts w:ascii="Arial" w:hAnsi="Arial" w:cs="Arial"/>
          <w:color w:val="000000"/>
          <w:lang w:eastAsia="en-GB"/>
        </w:rPr>
      </w:pPr>
    </w:p>
    <w:p w14:paraId="2E726B7D" w14:textId="5A54E198" w:rsidR="00A22970" w:rsidRPr="00DF26C9" w:rsidRDefault="00A22970" w:rsidP="00747120">
      <w:pPr>
        <w:rPr>
          <w:rFonts w:ascii="Arial" w:hAnsi="Arial" w:cs="Arial"/>
          <w:color w:val="000000"/>
          <w:lang w:eastAsia="en-GB"/>
        </w:rPr>
      </w:pPr>
      <w:r w:rsidRPr="00DF26C9">
        <w:rPr>
          <w:rFonts w:ascii="Arial" w:hAnsi="Arial" w:cs="Arial"/>
          <w:color w:val="000000"/>
          <w:lang w:eastAsia="en-GB"/>
        </w:rPr>
        <w:t>To decide upon all personnel issues, which do not necessitate changes in the approved establishment.</w:t>
      </w:r>
    </w:p>
    <w:p w14:paraId="76926723" w14:textId="5097415E" w:rsidR="00A22970" w:rsidRPr="00DF26C9" w:rsidRDefault="00A22970" w:rsidP="00747120">
      <w:pPr>
        <w:rPr>
          <w:rFonts w:ascii="Arial" w:hAnsi="Arial" w:cs="Arial"/>
          <w:color w:val="000000"/>
          <w:lang w:eastAsia="en-GB"/>
        </w:rPr>
      </w:pPr>
    </w:p>
    <w:p w14:paraId="698B9A8E" w14:textId="2C362799" w:rsidR="00A22970" w:rsidRDefault="00A22970" w:rsidP="00747120">
      <w:pPr>
        <w:rPr>
          <w:rFonts w:ascii="Arial" w:hAnsi="Arial" w:cs="Arial"/>
          <w:color w:val="000000"/>
          <w:lang w:eastAsia="en-GB"/>
        </w:rPr>
      </w:pPr>
      <w:r w:rsidRPr="00DF26C9">
        <w:rPr>
          <w:rFonts w:ascii="Arial" w:hAnsi="Arial" w:cs="Arial"/>
          <w:color w:val="000000"/>
          <w:lang w:eastAsia="en-GB"/>
        </w:rPr>
        <w:t>To vary the grading of individual non-uniformed posts up to (but not</w:t>
      </w:r>
      <w:r w:rsidR="00C525D6">
        <w:rPr>
          <w:rFonts w:ascii="Arial" w:hAnsi="Arial" w:cs="Arial"/>
          <w:color w:val="000000"/>
          <w:lang w:eastAsia="en-GB"/>
        </w:rPr>
        <w:t xml:space="preserve"> </w:t>
      </w:r>
      <w:r w:rsidRPr="00DF26C9">
        <w:rPr>
          <w:rFonts w:ascii="Arial" w:hAnsi="Arial" w:cs="Arial"/>
          <w:color w:val="000000"/>
          <w:lang w:eastAsia="en-GB"/>
        </w:rPr>
        <w:t>including) Assistant Chief Officer (including progression within and between grades), having regard to the national job evaluation scheme and in consultation with the relevant trade union(s).</w:t>
      </w:r>
    </w:p>
    <w:p w14:paraId="0ED98339" w14:textId="77777777" w:rsidR="00C525D6" w:rsidRPr="00DF26C9" w:rsidRDefault="00C525D6" w:rsidP="00747120">
      <w:pPr>
        <w:rPr>
          <w:rFonts w:ascii="Arial" w:hAnsi="Arial" w:cs="Arial"/>
          <w:color w:val="000000"/>
          <w:lang w:eastAsia="en-GB"/>
        </w:rPr>
      </w:pPr>
    </w:p>
    <w:p w14:paraId="5FE7698A" w14:textId="495D87EB" w:rsidR="00A22970" w:rsidRPr="00DF26C9" w:rsidRDefault="5C2DF3B5" w:rsidP="00747120">
      <w:pPr>
        <w:rPr>
          <w:rFonts w:ascii="Arial" w:hAnsi="Arial" w:cs="Arial"/>
          <w:color w:val="000000" w:themeColor="text1"/>
          <w:lang w:eastAsia="en-GB"/>
        </w:rPr>
      </w:pPr>
      <w:r w:rsidRPr="00DF26C9">
        <w:rPr>
          <w:rFonts w:ascii="Arial" w:hAnsi="Arial" w:cs="Arial"/>
          <w:color w:val="000000" w:themeColor="text1"/>
          <w:lang w:eastAsia="en-GB"/>
        </w:rPr>
        <w:t>To make and terminate appointments of uniformed and non-uniformed staff up to (but not including) posts designated Assistant Chief Officer.</w:t>
      </w:r>
    </w:p>
    <w:p w14:paraId="7E335AC2" w14:textId="364B3C74" w:rsidR="5C2DF3B5" w:rsidRPr="00DF26C9" w:rsidRDefault="5C2DF3B5" w:rsidP="00747120">
      <w:pPr>
        <w:rPr>
          <w:rFonts w:ascii="Arial" w:hAnsi="Arial" w:cs="Arial"/>
          <w:color w:val="000000" w:themeColor="text1"/>
          <w:lang w:eastAsia="en-GB"/>
        </w:rPr>
      </w:pPr>
    </w:p>
    <w:p w14:paraId="38556BDC" w14:textId="0B06B96F" w:rsidR="5C2DF3B5" w:rsidRPr="00DF26C9" w:rsidRDefault="5C2DF3B5" w:rsidP="00747120">
      <w:pPr>
        <w:rPr>
          <w:rFonts w:ascii="Arial" w:hAnsi="Arial" w:cs="Arial"/>
          <w:bCs/>
          <w:iCs/>
          <w:lang w:eastAsia="en-GB"/>
        </w:rPr>
      </w:pPr>
      <w:r w:rsidRPr="00DF26C9">
        <w:rPr>
          <w:rFonts w:ascii="Arial" w:hAnsi="Arial" w:cs="Arial"/>
          <w:bCs/>
          <w:iCs/>
          <w:lang w:eastAsia="en-GB"/>
        </w:rPr>
        <w:t xml:space="preserve">To hear appeals of uniformed and non-uniformed staff up to (but not including) posts designated Assistant Chief </w:t>
      </w:r>
      <w:r w:rsidR="00227F1F" w:rsidRPr="00DF26C9">
        <w:rPr>
          <w:rFonts w:ascii="Arial" w:hAnsi="Arial" w:cs="Arial"/>
          <w:bCs/>
          <w:iCs/>
          <w:lang w:eastAsia="en-GB"/>
        </w:rPr>
        <w:t xml:space="preserve">Fire </w:t>
      </w:r>
      <w:r w:rsidRPr="00DF26C9">
        <w:rPr>
          <w:rFonts w:ascii="Arial" w:hAnsi="Arial" w:cs="Arial"/>
          <w:bCs/>
          <w:iCs/>
          <w:lang w:eastAsia="en-GB"/>
        </w:rPr>
        <w:t>Officer</w:t>
      </w:r>
      <w:r w:rsidR="00E839EA" w:rsidRPr="00DF26C9">
        <w:rPr>
          <w:rFonts w:ascii="Arial" w:hAnsi="Arial" w:cs="Arial"/>
          <w:bCs/>
          <w:iCs/>
          <w:lang w:eastAsia="en-GB"/>
        </w:rPr>
        <w:t>.</w:t>
      </w:r>
      <w:r w:rsidRPr="00DF26C9">
        <w:rPr>
          <w:rFonts w:ascii="Arial" w:hAnsi="Arial" w:cs="Arial"/>
          <w:bCs/>
          <w:iCs/>
          <w:lang w:eastAsia="en-GB"/>
        </w:rPr>
        <w:t xml:space="preserve"> </w:t>
      </w:r>
      <w:r w:rsidR="00E839EA" w:rsidRPr="00DF26C9">
        <w:rPr>
          <w:rFonts w:ascii="Arial" w:hAnsi="Arial" w:cs="Arial"/>
          <w:bCs/>
          <w:iCs/>
          <w:lang w:eastAsia="en-GB"/>
        </w:rPr>
        <w:t xml:space="preserve"> This includes the following functions:</w:t>
      </w:r>
    </w:p>
    <w:p w14:paraId="562A8B44" w14:textId="77777777" w:rsidR="00102A32" w:rsidRPr="00DF26C9" w:rsidRDefault="00102A32" w:rsidP="00747120">
      <w:pPr>
        <w:rPr>
          <w:rFonts w:ascii="Arial" w:hAnsi="Arial" w:cs="Arial"/>
          <w:bCs/>
          <w:iCs/>
          <w:lang w:eastAsia="en-GB"/>
        </w:rPr>
      </w:pPr>
    </w:p>
    <w:p w14:paraId="64D6983A" w14:textId="5C9935FB" w:rsidR="00E839EA" w:rsidRPr="00DF26C9" w:rsidRDefault="00E839EA" w:rsidP="00747120">
      <w:pPr>
        <w:pStyle w:val="ListParagraph"/>
        <w:numPr>
          <w:ilvl w:val="0"/>
          <w:numId w:val="12"/>
        </w:numPr>
        <w:ind w:left="709" w:hanging="709"/>
        <w:rPr>
          <w:rFonts w:ascii="Arial" w:hAnsi="Arial" w:cs="Arial"/>
          <w:bCs/>
          <w:iCs/>
          <w:lang w:eastAsia="en-GB"/>
        </w:rPr>
      </w:pPr>
      <w:r w:rsidRPr="00DF26C9">
        <w:rPr>
          <w:rFonts w:ascii="Arial" w:hAnsi="Arial" w:cs="Arial"/>
          <w:bCs/>
          <w:iCs/>
          <w:lang w:eastAsia="en-GB"/>
        </w:rPr>
        <w:lastRenderedPageBreak/>
        <w:t>To consider and determine appeals against grading and market factor supplement decisions</w:t>
      </w:r>
      <w:r w:rsidR="005C36D2">
        <w:rPr>
          <w:rFonts w:ascii="Arial" w:hAnsi="Arial" w:cs="Arial"/>
          <w:bCs/>
          <w:iCs/>
          <w:lang w:eastAsia="en-GB"/>
        </w:rPr>
        <w:t>;</w:t>
      </w:r>
    </w:p>
    <w:p w14:paraId="24DC5FFE" w14:textId="7CB8D3AB" w:rsidR="00E839EA" w:rsidRPr="00DF26C9" w:rsidRDefault="00E839EA" w:rsidP="00747120">
      <w:pPr>
        <w:pStyle w:val="ListParagraph"/>
        <w:numPr>
          <w:ilvl w:val="0"/>
          <w:numId w:val="12"/>
        </w:numPr>
        <w:ind w:left="709" w:hanging="709"/>
        <w:rPr>
          <w:rFonts w:ascii="Arial" w:hAnsi="Arial" w:cs="Arial"/>
          <w:bCs/>
          <w:iCs/>
          <w:lang w:eastAsia="en-GB"/>
        </w:rPr>
      </w:pPr>
      <w:r w:rsidRPr="00DF26C9">
        <w:rPr>
          <w:rFonts w:ascii="Arial" w:hAnsi="Arial" w:cs="Arial"/>
          <w:bCs/>
          <w:iCs/>
          <w:lang w:eastAsia="en-GB"/>
        </w:rPr>
        <w:t>To consider and determine grievances in accordance with the Grievance Procedure</w:t>
      </w:r>
      <w:r w:rsidR="005C36D2">
        <w:rPr>
          <w:rFonts w:ascii="Arial" w:hAnsi="Arial" w:cs="Arial"/>
          <w:bCs/>
          <w:iCs/>
          <w:lang w:eastAsia="en-GB"/>
        </w:rPr>
        <w:t>;</w:t>
      </w:r>
    </w:p>
    <w:p w14:paraId="57069784" w14:textId="599D4021" w:rsidR="00E839EA" w:rsidRPr="00DF26C9" w:rsidRDefault="00E839EA" w:rsidP="00747120">
      <w:pPr>
        <w:pStyle w:val="ListParagraph"/>
        <w:numPr>
          <w:ilvl w:val="0"/>
          <w:numId w:val="12"/>
        </w:numPr>
        <w:ind w:left="709" w:hanging="709"/>
        <w:rPr>
          <w:rFonts w:ascii="Arial" w:hAnsi="Arial" w:cs="Arial"/>
          <w:bCs/>
          <w:iCs/>
          <w:lang w:eastAsia="en-GB"/>
        </w:rPr>
      </w:pPr>
      <w:r w:rsidRPr="00DF26C9">
        <w:rPr>
          <w:rFonts w:ascii="Arial" w:hAnsi="Arial" w:cs="Arial"/>
          <w:bCs/>
          <w:iCs/>
          <w:lang w:eastAsia="en-GB"/>
        </w:rPr>
        <w:t>To consider and determine appeals against the application or interpretation of conditions of service</w:t>
      </w:r>
      <w:r w:rsidR="005C36D2">
        <w:rPr>
          <w:rFonts w:ascii="Arial" w:hAnsi="Arial" w:cs="Arial"/>
          <w:bCs/>
          <w:iCs/>
          <w:lang w:eastAsia="en-GB"/>
        </w:rPr>
        <w:t>;</w:t>
      </w:r>
    </w:p>
    <w:p w14:paraId="72715CE0" w14:textId="04D8CF60" w:rsidR="00E839EA" w:rsidRPr="00DF26C9" w:rsidRDefault="00E839EA" w:rsidP="00747120">
      <w:pPr>
        <w:pStyle w:val="ListParagraph"/>
        <w:numPr>
          <w:ilvl w:val="0"/>
          <w:numId w:val="12"/>
        </w:numPr>
        <w:ind w:left="709" w:hanging="709"/>
        <w:rPr>
          <w:rFonts w:ascii="Arial" w:hAnsi="Arial" w:cs="Arial"/>
          <w:bCs/>
          <w:iCs/>
          <w:lang w:eastAsia="en-GB"/>
        </w:rPr>
      </w:pPr>
      <w:r w:rsidRPr="00DF26C9">
        <w:rPr>
          <w:rFonts w:ascii="Arial" w:hAnsi="Arial" w:cs="Arial"/>
          <w:bCs/>
          <w:iCs/>
          <w:lang w:eastAsia="en-GB"/>
        </w:rPr>
        <w:t>To consider and determine any appeal against a decision of a Brigade Manager</w:t>
      </w:r>
      <w:r w:rsidR="005C36D2" w:rsidRPr="008136EE">
        <w:rPr>
          <w:rFonts w:ascii="Arial" w:hAnsi="Arial" w:cs="Arial"/>
          <w:bCs/>
          <w:iCs/>
          <w:lang w:eastAsia="en-GB"/>
        </w:rPr>
        <w:t>(s)</w:t>
      </w:r>
      <w:r w:rsidRPr="00DF26C9">
        <w:rPr>
          <w:rFonts w:ascii="Arial" w:hAnsi="Arial" w:cs="Arial"/>
          <w:bCs/>
          <w:iCs/>
          <w:lang w:eastAsia="en-GB"/>
        </w:rPr>
        <w:t xml:space="preserve"> relating to individual cases of long-term sickness and pay</w:t>
      </w:r>
      <w:r w:rsidR="005C36D2">
        <w:rPr>
          <w:rFonts w:ascii="Arial" w:hAnsi="Arial" w:cs="Arial"/>
          <w:bCs/>
          <w:iCs/>
          <w:lang w:eastAsia="en-GB"/>
        </w:rPr>
        <w:t>;</w:t>
      </w:r>
    </w:p>
    <w:p w14:paraId="727F65E6" w14:textId="7AFCF47B" w:rsidR="00E839EA" w:rsidRPr="00DF26C9" w:rsidRDefault="00E839EA" w:rsidP="00747120">
      <w:pPr>
        <w:pStyle w:val="ListParagraph"/>
        <w:numPr>
          <w:ilvl w:val="0"/>
          <w:numId w:val="12"/>
        </w:numPr>
        <w:ind w:left="709" w:hanging="709"/>
        <w:rPr>
          <w:rFonts w:ascii="Arial" w:hAnsi="Arial" w:cs="Arial"/>
          <w:bCs/>
          <w:iCs/>
          <w:lang w:eastAsia="en-GB"/>
        </w:rPr>
      </w:pPr>
      <w:r w:rsidRPr="00DF26C9">
        <w:rPr>
          <w:rFonts w:ascii="Arial" w:hAnsi="Arial" w:cs="Arial"/>
          <w:bCs/>
          <w:iCs/>
          <w:lang w:eastAsia="en-GB"/>
        </w:rPr>
        <w:t xml:space="preserve">To consider </w:t>
      </w:r>
      <w:r w:rsidR="009D7FD9" w:rsidRPr="00DF26C9">
        <w:rPr>
          <w:rFonts w:ascii="Arial" w:hAnsi="Arial" w:cs="Arial"/>
          <w:bCs/>
          <w:iCs/>
          <w:lang w:eastAsia="en-GB"/>
        </w:rPr>
        <w:t>and determine any appeal against a decision of a Brigade Manager</w:t>
      </w:r>
      <w:r w:rsidR="00996CF0" w:rsidRPr="008136EE">
        <w:rPr>
          <w:rFonts w:ascii="Arial" w:hAnsi="Arial" w:cs="Arial"/>
          <w:bCs/>
          <w:iCs/>
          <w:lang w:eastAsia="en-GB"/>
        </w:rPr>
        <w:t>(s)</w:t>
      </w:r>
      <w:r w:rsidR="009D7FD9" w:rsidRPr="00DF26C9">
        <w:rPr>
          <w:rFonts w:ascii="Arial" w:hAnsi="Arial" w:cs="Arial"/>
          <w:bCs/>
          <w:iCs/>
          <w:lang w:eastAsia="en-GB"/>
        </w:rPr>
        <w:t xml:space="preserve"> relating to the ill-health retirement or dismissal for health-related reasons of any employee</w:t>
      </w:r>
      <w:r w:rsidR="005C36D2">
        <w:rPr>
          <w:rFonts w:ascii="Arial" w:hAnsi="Arial" w:cs="Arial"/>
          <w:bCs/>
          <w:iCs/>
          <w:lang w:eastAsia="en-GB"/>
        </w:rPr>
        <w:t>;</w:t>
      </w:r>
    </w:p>
    <w:p w14:paraId="0D354EEA" w14:textId="5509CEA6" w:rsidR="009D7FD9" w:rsidRPr="00DF26C9" w:rsidRDefault="009D7FD9" w:rsidP="00747120">
      <w:pPr>
        <w:pStyle w:val="ListParagraph"/>
        <w:numPr>
          <w:ilvl w:val="0"/>
          <w:numId w:val="12"/>
        </w:numPr>
        <w:ind w:left="709" w:hanging="709"/>
        <w:rPr>
          <w:rFonts w:ascii="Arial" w:hAnsi="Arial" w:cs="Arial"/>
          <w:bCs/>
          <w:iCs/>
          <w:lang w:eastAsia="en-GB"/>
        </w:rPr>
      </w:pPr>
      <w:r w:rsidRPr="00DF26C9">
        <w:rPr>
          <w:rFonts w:ascii="Arial" w:hAnsi="Arial" w:cs="Arial"/>
          <w:bCs/>
          <w:iCs/>
          <w:lang w:eastAsia="en-GB"/>
        </w:rPr>
        <w:t xml:space="preserve">To consider and determine appeals against dismissal under the disciplinary </w:t>
      </w:r>
      <w:r w:rsidR="00296738" w:rsidRPr="00DF26C9">
        <w:rPr>
          <w:rFonts w:ascii="Arial" w:hAnsi="Arial" w:cs="Arial"/>
          <w:bCs/>
          <w:iCs/>
          <w:lang w:eastAsia="en-GB"/>
        </w:rPr>
        <w:t>process</w:t>
      </w:r>
      <w:r w:rsidR="005C36D2">
        <w:rPr>
          <w:rFonts w:ascii="Arial" w:hAnsi="Arial" w:cs="Arial"/>
          <w:bCs/>
          <w:iCs/>
          <w:lang w:eastAsia="en-GB"/>
        </w:rPr>
        <w:t>.</w:t>
      </w:r>
    </w:p>
    <w:p w14:paraId="4BC8BF67" w14:textId="0377FD63" w:rsidR="00A22970" w:rsidRPr="00DF26C9" w:rsidRDefault="00A22970" w:rsidP="009D7FD9">
      <w:pPr>
        <w:ind w:left="1276" w:hanging="567"/>
        <w:rPr>
          <w:rFonts w:ascii="Arial" w:hAnsi="Arial" w:cs="Arial"/>
          <w:color w:val="000000"/>
          <w:lang w:eastAsia="en-GB"/>
        </w:rPr>
      </w:pPr>
    </w:p>
    <w:p w14:paraId="6F63BE50" w14:textId="2C4D7AFB" w:rsidR="00A22970" w:rsidRPr="00DF26C9" w:rsidRDefault="00A22970" w:rsidP="00747120">
      <w:pPr>
        <w:rPr>
          <w:rFonts w:ascii="Arial" w:hAnsi="Arial" w:cs="Arial"/>
          <w:color w:val="000000"/>
          <w:lang w:eastAsia="en-GB"/>
        </w:rPr>
      </w:pPr>
      <w:r w:rsidRPr="00DF26C9">
        <w:rPr>
          <w:rFonts w:ascii="Arial" w:hAnsi="Arial" w:cs="Arial"/>
          <w:color w:val="000000"/>
          <w:lang w:eastAsia="en-GB"/>
        </w:rPr>
        <w:t>To ensure that the Fire Authority’s disciplinary policy and procedures, based on the Advisory, Conciliation and Arbitration Service (ACAS) best practice guidance, are properly applied and enforced.</w:t>
      </w:r>
      <w:r w:rsidR="0022594C" w:rsidRPr="00DF26C9">
        <w:rPr>
          <w:rFonts w:ascii="Arial" w:hAnsi="Arial" w:cs="Arial"/>
          <w:color w:val="000000"/>
          <w:lang w:eastAsia="en-GB"/>
        </w:rPr>
        <w:t xml:space="preserve"> </w:t>
      </w:r>
      <w:r w:rsidR="006E019A" w:rsidRPr="00DF26C9">
        <w:rPr>
          <w:rFonts w:ascii="Arial" w:hAnsi="Arial" w:cs="Arial"/>
          <w:color w:val="000000"/>
          <w:lang w:eastAsia="en-GB"/>
        </w:rPr>
        <w:t xml:space="preserve"> </w:t>
      </w:r>
      <w:r w:rsidR="0022594C" w:rsidRPr="00DF26C9">
        <w:rPr>
          <w:rFonts w:ascii="Arial" w:hAnsi="Arial" w:cs="Arial"/>
          <w:color w:val="000000"/>
          <w:lang w:eastAsia="en-GB"/>
        </w:rPr>
        <w:t>The C</w:t>
      </w:r>
      <w:r w:rsidR="003F579B">
        <w:rPr>
          <w:rFonts w:ascii="Arial" w:hAnsi="Arial" w:cs="Arial"/>
          <w:color w:val="000000"/>
          <w:lang w:eastAsia="en-GB"/>
        </w:rPr>
        <w:t xml:space="preserve">hief </w:t>
      </w:r>
      <w:r w:rsidR="0022594C" w:rsidRPr="00DF26C9">
        <w:rPr>
          <w:rFonts w:ascii="Arial" w:hAnsi="Arial" w:cs="Arial"/>
          <w:color w:val="000000"/>
          <w:lang w:eastAsia="en-GB"/>
        </w:rPr>
        <w:t>F</w:t>
      </w:r>
      <w:r w:rsidR="003F579B">
        <w:rPr>
          <w:rFonts w:ascii="Arial" w:hAnsi="Arial" w:cs="Arial"/>
          <w:color w:val="000000"/>
          <w:lang w:eastAsia="en-GB"/>
        </w:rPr>
        <w:t xml:space="preserve">ire </w:t>
      </w:r>
      <w:r w:rsidR="0022594C" w:rsidRPr="00DF26C9">
        <w:rPr>
          <w:rFonts w:ascii="Arial" w:hAnsi="Arial" w:cs="Arial"/>
          <w:color w:val="000000"/>
          <w:lang w:eastAsia="en-GB"/>
        </w:rPr>
        <w:t>O</w:t>
      </w:r>
      <w:r w:rsidR="003F579B">
        <w:rPr>
          <w:rFonts w:ascii="Arial" w:hAnsi="Arial" w:cs="Arial"/>
          <w:color w:val="000000"/>
          <w:lang w:eastAsia="en-GB"/>
        </w:rPr>
        <w:t>fficer</w:t>
      </w:r>
      <w:r w:rsidR="0022594C" w:rsidRPr="00DF26C9">
        <w:rPr>
          <w:rFonts w:ascii="Arial" w:hAnsi="Arial" w:cs="Arial"/>
          <w:color w:val="000000"/>
          <w:lang w:eastAsia="en-GB"/>
        </w:rPr>
        <w:t xml:space="preserve"> reserves the right to employ external </w:t>
      </w:r>
      <w:r w:rsidR="00C10590" w:rsidRPr="00DF26C9">
        <w:rPr>
          <w:rFonts w:ascii="Arial" w:hAnsi="Arial" w:cs="Arial"/>
          <w:color w:val="000000"/>
          <w:lang w:eastAsia="en-GB"/>
        </w:rPr>
        <w:t>providers if required to exercise functions under the disciplinary policy.</w:t>
      </w:r>
    </w:p>
    <w:p w14:paraId="31903E44" w14:textId="12F8F954" w:rsidR="00A22970" w:rsidRPr="00DF26C9" w:rsidRDefault="00A22970" w:rsidP="00A22970">
      <w:pPr>
        <w:rPr>
          <w:rFonts w:ascii="Arial" w:hAnsi="Arial" w:cs="Arial"/>
          <w:color w:val="000000"/>
          <w:lang w:eastAsia="en-GB"/>
        </w:rPr>
      </w:pPr>
    </w:p>
    <w:p w14:paraId="05B17370" w14:textId="5B0B263F" w:rsidR="00A22970" w:rsidRPr="008136EE" w:rsidRDefault="00A22970" w:rsidP="00747120">
      <w:pPr>
        <w:rPr>
          <w:rFonts w:ascii="Arial" w:hAnsi="Arial" w:cs="Arial"/>
          <w:color w:val="000000"/>
          <w:lang w:eastAsia="en-GB"/>
        </w:rPr>
      </w:pPr>
      <w:r w:rsidRPr="00DF26C9">
        <w:rPr>
          <w:rFonts w:ascii="Arial" w:hAnsi="Arial" w:cs="Arial"/>
          <w:color w:val="000000"/>
          <w:lang w:eastAsia="en-GB"/>
        </w:rPr>
        <w:t xml:space="preserve">To take decisions in connection with legislation relating to firefighters’ pensions, after having consulted with the </w:t>
      </w:r>
      <w:r w:rsidR="004B6B22" w:rsidRPr="008136EE">
        <w:rPr>
          <w:rFonts w:ascii="Arial" w:hAnsi="Arial" w:cs="Arial"/>
          <w:color w:val="000000"/>
          <w:lang w:eastAsia="en-GB"/>
        </w:rPr>
        <w:t xml:space="preserve">Section 151 Officer and </w:t>
      </w:r>
      <w:r w:rsidRPr="008136EE">
        <w:rPr>
          <w:rFonts w:ascii="Arial" w:hAnsi="Arial" w:cs="Arial"/>
          <w:color w:val="000000"/>
          <w:lang w:eastAsia="en-GB"/>
        </w:rPr>
        <w:t>Treasurer on budgetary implications and the Authority</w:t>
      </w:r>
      <w:r w:rsidR="004B6B22" w:rsidRPr="008136EE">
        <w:rPr>
          <w:rFonts w:ascii="Arial" w:hAnsi="Arial" w:cs="Arial"/>
          <w:color w:val="000000"/>
          <w:lang w:eastAsia="en-GB"/>
        </w:rPr>
        <w:t xml:space="preserve"> Monitoring Officer</w:t>
      </w:r>
      <w:r w:rsidRPr="008136EE">
        <w:rPr>
          <w:rFonts w:ascii="Arial" w:hAnsi="Arial" w:cs="Arial"/>
          <w:color w:val="000000"/>
          <w:lang w:eastAsia="en-GB"/>
        </w:rPr>
        <w:t xml:space="preserve"> on any legal basis.</w:t>
      </w:r>
    </w:p>
    <w:p w14:paraId="03A6386A" w14:textId="77777777" w:rsidR="00A22970" w:rsidRPr="008136EE" w:rsidRDefault="00A22970" w:rsidP="00747120">
      <w:pPr>
        <w:rPr>
          <w:rFonts w:ascii="Arial" w:hAnsi="Arial" w:cs="Arial"/>
          <w:color w:val="000000"/>
          <w:lang w:eastAsia="en-GB"/>
        </w:rPr>
      </w:pPr>
      <w:r w:rsidRPr="008136EE">
        <w:rPr>
          <w:rFonts w:ascii="Arial" w:hAnsi="Arial" w:cs="Arial"/>
          <w:color w:val="000000"/>
          <w:lang w:eastAsia="en-GB"/>
        </w:rPr>
        <w:t> </w:t>
      </w:r>
    </w:p>
    <w:p w14:paraId="1ACEF67E" w14:textId="5B6234BC" w:rsidR="00A22970" w:rsidRPr="00DF26C9" w:rsidRDefault="00A22970" w:rsidP="00747120">
      <w:pPr>
        <w:rPr>
          <w:rFonts w:ascii="Arial" w:hAnsi="Arial" w:cs="Arial"/>
          <w:color w:val="000000"/>
          <w:lang w:eastAsia="en-GB"/>
        </w:rPr>
      </w:pPr>
      <w:r w:rsidRPr="00DF26C9">
        <w:rPr>
          <w:rFonts w:ascii="Arial" w:hAnsi="Arial" w:cs="Arial"/>
          <w:color w:val="000000"/>
          <w:lang w:eastAsia="en-GB"/>
        </w:rPr>
        <w:t>To comply with the duties and obligations of the Pension Scheme Managers, as required by the Welfare Reform and Pensions Act 1999.</w:t>
      </w:r>
    </w:p>
    <w:p w14:paraId="4E82551D" w14:textId="77777777" w:rsidR="00FD5B72" w:rsidRPr="00DF26C9" w:rsidRDefault="00FD5B72" w:rsidP="00747120">
      <w:pPr>
        <w:rPr>
          <w:rFonts w:ascii="Arial" w:hAnsi="Arial" w:cs="Arial"/>
          <w:color w:val="000000"/>
          <w:lang w:eastAsia="en-GB"/>
        </w:rPr>
      </w:pPr>
    </w:p>
    <w:p w14:paraId="1A40C1DB" w14:textId="766E0B34" w:rsidR="00641964" w:rsidRDefault="00FD5B72" w:rsidP="00A22970">
      <w:pPr>
        <w:rPr>
          <w:rFonts w:ascii="Arial" w:hAnsi="Arial" w:cs="Arial"/>
          <w:color w:val="000000"/>
          <w:lang w:eastAsia="en-GB"/>
        </w:rPr>
      </w:pPr>
      <w:r w:rsidRPr="00DF26C9">
        <w:rPr>
          <w:rFonts w:ascii="Arial" w:hAnsi="Arial" w:cs="Arial"/>
          <w:color w:val="000000"/>
          <w:lang w:eastAsia="en-GB"/>
        </w:rPr>
        <w:t>To agree contractual arrangements to ensure adequate resource</w:t>
      </w:r>
      <w:r w:rsidR="007C5188" w:rsidRPr="00DF26C9">
        <w:rPr>
          <w:rFonts w:ascii="Arial" w:hAnsi="Arial" w:cs="Arial"/>
          <w:color w:val="000000"/>
          <w:lang w:eastAsia="en-GB"/>
        </w:rPr>
        <w:t xml:space="preserve"> is secured to fulfil legal obligations inclusive of statutory officer provision.</w:t>
      </w:r>
    </w:p>
    <w:p w14:paraId="6F9AD6CD" w14:textId="77777777" w:rsidR="003E2014" w:rsidRDefault="003E2014" w:rsidP="00A22970">
      <w:pPr>
        <w:rPr>
          <w:rFonts w:ascii="Arial" w:hAnsi="Arial" w:cs="Arial"/>
          <w:color w:val="000000"/>
          <w:lang w:eastAsia="en-GB"/>
        </w:rPr>
      </w:pPr>
    </w:p>
    <w:p w14:paraId="3969B831" w14:textId="22CA6A86" w:rsidR="003E2014" w:rsidRPr="008021C1" w:rsidRDefault="008021C1" w:rsidP="008021C1">
      <w:pPr>
        <w:rPr>
          <w:rFonts w:ascii="Arial" w:hAnsi="Arial" w:cs="Arial"/>
          <w:color w:val="000000"/>
          <w:lang w:eastAsia="en-GB"/>
        </w:rPr>
      </w:pPr>
      <w:r>
        <w:rPr>
          <w:rFonts w:ascii="Arial" w:hAnsi="Arial" w:cs="Arial"/>
          <w:color w:val="000000"/>
          <w:lang w:eastAsia="en-GB"/>
        </w:rPr>
        <w:t>T</w:t>
      </w:r>
      <w:r w:rsidR="003E2014" w:rsidRPr="00DF26C9">
        <w:rPr>
          <w:rFonts w:ascii="Arial" w:hAnsi="Arial" w:cs="Arial"/>
          <w:color w:val="000000"/>
          <w:lang w:eastAsia="en-GB"/>
        </w:rPr>
        <w:t xml:space="preserve">he Chief Fire Officer shall consult the Chair of the Authority before </w:t>
      </w:r>
      <w:r>
        <w:rPr>
          <w:rFonts w:ascii="Arial" w:hAnsi="Arial" w:cs="Arial"/>
          <w:color w:val="000000"/>
          <w:lang w:eastAsia="en-GB"/>
        </w:rPr>
        <w:t>a</w:t>
      </w:r>
      <w:r w:rsidR="003E2014" w:rsidRPr="008021C1">
        <w:rPr>
          <w:rFonts w:ascii="Arial" w:hAnsi="Arial" w:cs="Arial"/>
          <w:color w:val="000000"/>
          <w:lang w:eastAsia="en-GB"/>
        </w:rPr>
        <w:t>pproving visits abroad by officers on official business and the expenses thereof.</w:t>
      </w:r>
    </w:p>
    <w:p w14:paraId="0D9E8E00" w14:textId="77777777" w:rsidR="003E2014" w:rsidRPr="00DF26C9" w:rsidRDefault="003E2014" w:rsidP="00A22970">
      <w:pPr>
        <w:rPr>
          <w:rFonts w:ascii="Arial" w:hAnsi="Arial" w:cs="Arial"/>
          <w:color w:val="000000"/>
          <w:lang w:eastAsia="en-GB"/>
        </w:rPr>
      </w:pPr>
    </w:p>
    <w:p w14:paraId="717CF686" w14:textId="77777777" w:rsidR="00641964" w:rsidRPr="00DF26C9" w:rsidRDefault="00641964" w:rsidP="00A22970">
      <w:pPr>
        <w:rPr>
          <w:rFonts w:ascii="Arial" w:hAnsi="Arial" w:cs="Arial"/>
          <w:color w:val="000000"/>
          <w:lang w:eastAsia="en-GB"/>
        </w:rPr>
      </w:pPr>
    </w:p>
    <w:p w14:paraId="332E508A" w14:textId="24EC3737" w:rsidR="00A22970" w:rsidRPr="00DF26C9" w:rsidRDefault="00ED63EF" w:rsidP="00A22970">
      <w:pPr>
        <w:ind w:left="720" w:hanging="720"/>
        <w:rPr>
          <w:rFonts w:ascii="Arial" w:hAnsi="Arial" w:cs="Arial"/>
          <w:color w:val="000000"/>
          <w:lang w:eastAsia="en-GB"/>
        </w:rPr>
      </w:pPr>
      <w:r>
        <w:rPr>
          <w:rFonts w:ascii="Arial" w:hAnsi="Arial" w:cs="Arial"/>
          <w:b/>
          <w:bCs/>
          <w:color w:val="000000"/>
          <w:lang w:eastAsia="en-GB"/>
        </w:rPr>
        <w:t>3.4 MANAGEMENT OF LAND AND PROPERTY</w:t>
      </w:r>
    </w:p>
    <w:p w14:paraId="12D479D1" w14:textId="1949D7F0" w:rsidR="00A22970" w:rsidRPr="00DF26C9" w:rsidRDefault="00A22970" w:rsidP="00A22970">
      <w:pPr>
        <w:rPr>
          <w:rFonts w:ascii="Arial" w:hAnsi="Arial" w:cs="Arial"/>
          <w:color w:val="000000"/>
          <w:lang w:eastAsia="en-GB"/>
        </w:rPr>
      </w:pPr>
    </w:p>
    <w:p w14:paraId="7254DEBF" w14:textId="50ED8110" w:rsidR="00BA2913" w:rsidRPr="00DF26C9" w:rsidRDefault="00A22970" w:rsidP="005F42F8">
      <w:pPr>
        <w:ind w:left="709" w:hanging="709"/>
        <w:rPr>
          <w:rFonts w:ascii="Arial" w:hAnsi="Arial" w:cs="Arial"/>
          <w:color w:val="000000"/>
          <w:lang w:eastAsia="en-GB"/>
        </w:rPr>
      </w:pPr>
      <w:r w:rsidRPr="00DF26C9">
        <w:rPr>
          <w:rFonts w:ascii="Arial" w:hAnsi="Arial" w:cs="Arial"/>
          <w:color w:val="000000"/>
          <w:lang w:eastAsia="en-GB"/>
        </w:rPr>
        <w:t>To manage and maintain land and property daily, whether owned or leased</w:t>
      </w:r>
      <w:r w:rsidR="00A24BE9" w:rsidRPr="00DF26C9">
        <w:rPr>
          <w:rFonts w:ascii="Arial" w:hAnsi="Arial" w:cs="Arial"/>
          <w:color w:val="000000"/>
          <w:lang w:eastAsia="en-GB"/>
        </w:rPr>
        <w:t>.</w:t>
      </w:r>
      <w:r w:rsidR="0063117B" w:rsidRPr="00DF26C9">
        <w:rPr>
          <w:rFonts w:ascii="Arial" w:hAnsi="Arial" w:cs="Arial"/>
          <w:color w:val="000000"/>
          <w:lang w:eastAsia="en-GB"/>
        </w:rPr>
        <w:t xml:space="preserve"> </w:t>
      </w:r>
    </w:p>
    <w:p w14:paraId="4CA93B59" w14:textId="77777777" w:rsidR="00641964" w:rsidRPr="00DF26C9" w:rsidRDefault="00641964" w:rsidP="00530B1A">
      <w:pPr>
        <w:ind w:left="810" w:hanging="810"/>
        <w:rPr>
          <w:rFonts w:ascii="Arial" w:hAnsi="Arial" w:cs="Arial"/>
          <w:color w:val="000000"/>
          <w:lang w:eastAsia="en-GB"/>
        </w:rPr>
      </w:pPr>
    </w:p>
    <w:p w14:paraId="7CADD442" w14:textId="77777777" w:rsidR="00747120" w:rsidRDefault="00747120" w:rsidP="00A22970">
      <w:pPr>
        <w:rPr>
          <w:rFonts w:ascii="Arial" w:hAnsi="Arial" w:cs="Arial"/>
          <w:color w:val="000000"/>
          <w:lang w:eastAsia="en-GB"/>
        </w:rPr>
      </w:pPr>
    </w:p>
    <w:p w14:paraId="0BD5DDC9" w14:textId="77777777" w:rsidR="00051CA7" w:rsidRDefault="00051CA7" w:rsidP="00A22970">
      <w:pPr>
        <w:rPr>
          <w:rFonts w:ascii="Arial" w:hAnsi="Arial" w:cs="Arial"/>
          <w:color w:val="000000"/>
          <w:lang w:eastAsia="en-GB"/>
        </w:rPr>
      </w:pPr>
    </w:p>
    <w:p w14:paraId="3035D484" w14:textId="77777777" w:rsidR="007F7B81" w:rsidRDefault="007F7B81" w:rsidP="00A22970">
      <w:pPr>
        <w:rPr>
          <w:rFonts w:ascii="Arial" w:hAnsi="Arial" w:cs="Arial"/>
          <w:color w:val="000000"/>
          <w:lang w:eastAsia="en-GB"/>
        </w:rPr>
      </w:pPr>
    </w:p>
    <w:p w14:paraId="10405F1B" w14:textId="77777777" w:rsidR="007F7B81" w:rsidRDefault="007F7B81" w:rsidP="00A22970">
      <w:pPr>
        <w:rPr>
          <w:rFonts w:ascii="Arial" w:hAnsi="Arial" w:cs="Arial"/>
          <w:color w:val="000000"/>
          <w:lang w:eastAsia="en-GB"/>
        </w:rPr>
      </w:pPr>
    </w:p>
    <w:p w14:paraId="1551A669" w14:textId="77777777" w:rsidR="007F7B81" w:rsidRDefault="007F7B81" w:rsidP="00A22970">
      <w:pPr>
        <w:rPr>
          <w:rFonts w:ascii="Arial" w:hAnsi="Arial" w:cs="Arial"/>
          <w:color w:val="000000"/>
          <w:lang w:eastAsia="en-GB"/>
        </w:rPr>
      </w:pPr>
    </w:p>
    <w:p w14:paraId="0E56CF03" w14:textId="77777777" w:rsidR="007F7B81" w:rsidRDefault="007F7B81" w:rsidP="00A22970">
      <w:pPr>
        <w:rPr>
          <w:rFonts w:ascii="Arial" w:hAnsi="Arial" w:cs="Arial"/>
          <w:color w:val="000000"/>
          <w:lang w:eastAsia="en-GB"/>
        </w:rPr>
      </w:pPr>
    </w:p>
    <w:p w14:paraId="2BE228DA" w14:textId="77777777" w:rsidR="007F7B81" w:rsidRDefault="007F7B81" w:rsidP="00A22970">
      <w:pPr>
        <w:rPr>
          <w:rFonts w:ascii="Arial" w:hAnsi="Arial" w:cs="Arial"/>
          <w:color w:val="000000"/>
          <w:lang w:eastAsia="en-GB"/>
        </w:rPr>
      </w:pPr>
    </w:p>
    <w:p w14:paraId="7BF117AB" w14:textId="77777777" w:rsidR="007F7B81" w:rsidRDefault="007F7B81" w:rsidP="00A22970">
      <w:pPr>
        <w:rPr>
          <w:rFonts w:ascii="Arial" w:hAnsi="Arial" w:cs="Arial"/>
          <w:color w:val="000000"/>
          <w:lang w:eastAsia="en-GB"/>
        </w:rPr>
      </w:pPr>
    </w:p>
    <w:p w14:paraId="2AE833BF" w14:textId="77777777" w:rsidR="007F7B81" w:rsidRDefault="007F7B81" w:rsidP="00A22970">
      <w:pPr>
        <w:rPr>
          <w:rFonts w:ascii="Arial" w:hAnsi="Arial" w:cs="Arial"/>
          <w:color w:val="000000"/>
          <w:lang w:eastAsia="en-GB"/>
        </w:rPr>
      </w:pPr>
    </w:p>
    <w:p w14:paraId="49676185" w14:textId="77777777" w:rsidR="007F7B81" w:rsidRPr="00DF26C9" w:rsidRDefault="007F7B81" w:rsidP="00A22970">
      <w:pPr>
        <w:rPr>
          <w:rFonts w:ascii="Arial" w:hAnsi="Arial" w:cs="Arial"/>
          <w:color w:val="000000"/>
          <w:lang w:eastAsia="en-GB"/>
        </w:rPr>
      </w:pPr>
    </w:p>
    <w:p w14:paraId="3AD7F10E" w14:textId="77777777" w:rsidR="00747120" w:rsidRDefault="00747120" w:rsidP="00A22970">
      <w:pPr>
        <w:rPr>
          <w:rFonts w:ascii="Arial" w:hAnsi="Arial" w:cs="Arial"/>
          <w:color w:val="000000"/>
          <w:lang w:eastAsia="en-GB"/>
        </w:rPr>
      </w:pPr>
    </w:p>
    <w:p w14:paraId="05E7AC37" w14:textId="77777777" w:rsidR="00532FAC" w:rsidRDefault="00532FAC" w:rsidP="00A22970">
      <w:pPr>
        <w:rPr>
          <w:rFonts w:ascii="Arial" w:hAnsi="Arial" w:cs="Arial"/>
          <w:color w:val="000000"/>
          <w:lang w:eastAsia="en-GB"/>
        </w:rPr>
      </w:pPr>
    </w:p>
    <w:p w14:paraId="0D9B9C1A" w14:textId="77777777" w:rsidR="00532FAC" w:rsidRDefault="00532FAC" w:rsidP="00A22970">
      <w:pPr>
        <w:rPr>
          <w:rFonts w:ascii="Arial" w:hAnsi="Arial" w:cs="Arial"/>
          <w:color w:val="000000"/>
          <w:lang w:eastAsia="en-GB"/>
        </w:rPr>
      </w:pPr>
    </w:p>
    <w:p w14:paraId="26DEAD8A" w14:textId="4B2CA5BE" w:rsidR="00A22970" w:rsidRDefault="00ED63EF" w:rsidP="00723A42">
      <w:pPr>
        <w:ind w:left="720" w:hanging="720"/>
        <w:rPr>
          <w:rFonts w:ascii="Arial" w:hAnsi="Arial" w:cs="Arial"/>
          <w:b/>
          <w:bCs/>
          <w:color w:val="000000"/>
          <w:lang w:eastAsia="en-GB"/>
        </w:rPr>
      </w:pPr>
      <w:r>
        <w:rPr>
          <w:rFonts w:ascii="Arial" w:hAnsi="Arial" w:cs="Arial"/>
          <w:b/>
          <w:bCs/>
          <w:color w:val="000000"/>
          <w:lang w:eastAsia="en-GB"/>
        </w:rPr>
        <w:lastRenderedPageBreak/>
        <w:t>4</w:t>
      </w:r>
      <w:r w:rsidR="00CC1C7B">
        <w:rPr>
          <w:rFonts w:ascii="Arial" w:hAnsi="Arial" w:cs="Arial"/>
          <w:b/>
          <w:bCs/>
          <w:color w:val="000000"/>
          <w:lang w:eastAsia="en-GB"/>
        </w:rPr>
        <w:t xml:space="preserve">. DELEGATIONS TO THE AUTHORITY MONITORING OFFICER </w:t>
      </w:r>
      <w:r w:rsidR="00997595">
        <w:rPr>
          <w:rFonts w:ascii="Arial" w:hAnsi="Arial" w:cs="Arial"/>
          <w:b/>
          <w:bCs/>
          <w:color w:val="000000"/>
          <w:lang w:eastAsia="en-GB"/>
        </w:rPr>
        <w:t>&amp;</w:t>
      </w:r>
      <w:r w:rsidR="00A67BAE">
        <w:rPr>
          <w:rFonts w:ascii="Arial" w:hAnsi="Arial" w:cs="Arial"/>
          <w:b/>
          <w:bCs/>
          <w:color w:val="000000"/>
          <w:lang w:eastAsia="en-GB"/>
        </w:rPr>
        <w:t xml:space="preserve"> CLERK</w:t>
      </w:r>
    </w:p>
    <w:p w14:paraId="334C5AAC" w14:textId="77777777" w:rsidR="00997595" w:rsidRDefault="00997595" w:rsidP="00723A42">
      <w:pPr>
        <w:ind w:left="720" w:hanging="720"/>
        <w:rPr>
          <w:rFonts w:ascii="Arial" w:hAnsi="Arial" w:cs="Arial"/>
          <w:b/>
          <w:bCs/>
          <w:color w:val="000000"/>
          <w:lang w:eastAsia="en-GB"/>
        </w:rPr>
      </w:pPr>
    </w:p>
    <w:p w14:paraId="7E06FA2D" w14:textId="7DCBE52D" w:rsidR="00997595" w:rsidRPr="00DF26C9" w:rsidRDefault="00997595" w:rsidP="00723A42">
      <w:pPr>
        <w:ind w:left="720" w:hanging="720"/>
        <w:rPr>
          <w:rFonts w:ascii="Arial" w:hAnsi="Arial" w:cs="Arial"/>
          <w:b/>
          <w:bCs/>
          <w:color w:val="000000"/>
          <w:lang w:eastAsia="en-GB"/>
        </w:rPr>
      </w:pPr>
      <w:r>
        <w:rPr>
          <w:rFonts w:ascii="Arial" w:hAnsi="Arial" w:cs="Arial"/>
          <w:b/>
          <w:bCs/>
          <w:color w:val="000000"/>
          <w:lang w:eastAsia="en-GB"/>
        </w:rPr>
        <w:t>4.1 GENERAL</w:t>
      </w:r>
    </w:p>
    <w:p w14:paraId="47B45E20" w14:textId="1E7751D8" w:rsidR="00A22970" w:rsidRPr="00DF26C9" w:rsidRDefault="00A22970" w:rsidP="00A22970">
      <w:pPr>
        <w:rPr>
          <w:rFonts w:ascii="Arial" w:hAnsi="Arial" w:cs="Arial"/>
          <w:color w:val="000000"/>
          <w:lang w:eastAsia="en-GB"/>
        </w:rPr>
      </w:pPr>
    </w:p>
    <w:p w14:paraId="6D8BC70A" w14:textId="4479A6D8" w:rsidR="00A22970" w:rsidRPr="00DF26C9" w:rsidRDefault="00A22970" w:rsidP="00747120">
      <w:pPr>
        <w:rPr>
          <w:rFonts w:ascii="Arial" w:hAnsi="Arial" w:cs="Arial"/>
          <w:color w:val="000000"/>
          <w:lang w:eastAsia="en-GB"/>
        </w:rPr>
      </w:pPr>
      <w:r w:rsidRPr="00DF26C9">
        <w:rPr>
          <w:rFonts w:ascii="Arial" w:hAnsi="Arial" w:cs="Arial"/>
          <w:color w:val="000000"/>
          <w:lang w:eastAsia="en-GB"/>
        </w:rPr>
        <w:t>To take all necessary steps, including the obtaining of Counsel’s advice, in connection with any matter concerning the Authority and incur expenditure in connection therewith.</w:t>
      </w:r>
    </w:p>
    <w:p w14:paraId="265FCD89" w14:textId="20BA0050" w:rsidR="00A22970" w:rsidRPr="00DF26C9" w:rsidRDefault="00A22970" w:rsidP="00747120">
      <w:pPr>
        <w:rPr>
          <w:rFonts w:ascii="Arial" w:hAnsi="Arial" w:cs="Arial"/>
          <w:color w:val="000000"/>
          <w:lang w:eastAsia="en-GB"/>
        </w:rPr>
      </w:pPr>
    </w:p>
    <w:p w14:paraId="445CC0D5" w14:textId="0309720B" w:rsidR="00A22970" w:rsidRPr="00DF26C9" w:rsidRDefault="00A22970" w:rsidP="00747120">
      <w:pPr>
        <w:rPr>
          <w:rFonts w:ascii="Arial" w:hAnsi="Arial" w:cs="Arial"/>
          <w:color w:val="000000"/>
          <w:lang w:eastAsia="en-GB"/>
        </w:rPr>
      </w:pPr>
      <w:r w:rsidRPr="00DF26C9">
        <w:rPr>
          <w:rFonts w:ascii="Arial" w:hAnsi="Arial" w:cs="Arial"/>
          <w:color w:val="000000"/>
          <w:lang w:eastAsia="en-GB"/>
        </w:rPr>
        <w:t xml:space="preserve">To institute on behalf of the Authority such proceedings or take such other steps as </w:t>
      </w:r>
      <w:r w:rsidR="0018228B" w:rsidRPr="007F7B81">
        <w:rPr>
          <w:rFonts w:ascii="Arial" w:hAnsi="Arial" w:cs="Arial"/>
          <w:color w:val="000000"/>
          <w:lang w:eastAsia="en-GB"/>
        </w:rPr>
        <w:t>they</w:t>
      </w:r>
      <w:r w:rsidR="0018228B">
        <w:rPr>
          <w:rFonts w:ascii="Arial" w:hAnsi="Arial" w:cs="Arial"/>
          <w:color w:val="000000"/>
          <w:lang w:eastAsia="en-GB"/>
        </w:rPr>
        <w:t xml:space="preserve"> </w:t>
      </w:r>
      <w:r w:rsidRPr="00DF26C9">
        <w:rPr>
          <w:rFonts w:ascii="Arial" w:hAnsi="Arial" w:cs="Arial"/>
          <w:color w:val="000000"/>
          <w:lang w:eastAsia="en-GB"/>
        </w:rPr>
        <w:t>may consider necessary to:</w:t>
      </w:r>
    </w:p>
    <w:p w14:paraId="355E90D5" w14:textId="33C96875" w:rsidR="00A22970" w:rsidRPr="00DF26C9" w:rsidRDefault="00A22970" w:rsidP="00A22970">
      <w:pPr>
        <w:rPr>
          <w:rFonts w:ascii="Arial" w:hAnsi="Arial" w:cs="Arial"/>
          <w:color w:val="000000"/>
          <w:lang w:eastAsia="en-GB"/>
        </w:rPr>
      </w:pPr>
    </w:p>
    <w:p w14:paraId="07E712F9" w14:textId="5E93D3AF" w:rsidR="00A22970" w:rsidRPr="00DF26C9" w:rsidRDefault="00A22970" w:rsidP="00747120">
      <w:pPr>
        <w:pStyle w:val="ListParagraph"/>
        <w:numPr>
          <w:ilvl w:val="0"/>
          <w:numId w:val="8"/>
        </w:numPr>
        <w:ind w:left="709" w:hanging="709"/>
        <w:rPr>
          <w:rFonts w:ascii="Arial" w:hAnsi="Arial" w:cs="Arial"/>
          <w:color w:val="000000"/>
          <w:lang w:eastAsia="en-GB"/>
        </w:rPr>
      </w:pPr>
      <w:r w:rsidRPr="00DF26C9">
        <w:rPr>
          <w:rFonts w:ascii="Arial" w:hAnsi="Arial" w:cs="Arial"/>
          <w:color w:val="000000"/>
          <w:lang w:eastAsia="en-GB"/>
        </w:rPr>
        <w:t>secure the payment of any debt;</w:t>
      </w:r>
    </w:p>
    <w:p w14:paraId="46CF9AE5" w14:textId="1B766A33" w:rsidR="00A22970" w:rsidRPr="00DF26C9" w:rsidRDefault="00A22970" w:rsidP="00747120">
      <w:pPr>
        <w:ind w:left="709" w:hanging="709"/>
        <w:rPr>
          <w:rFonts w:ascii="Arial" w:hAnsi="Arial" w:cs="Arial"/>
          <w:color w:val="000000"/>
          <w:lang w:eastAsia="en-GB"/>
        </w:rPr>
      </w:pPr>
    </w:p>
    <w:p w14:paraId="25762520" w14:textId="4C656DCC" w:rsidR="00A22970" w:rsidRPr="00DF26C9" w:rsidRDefault="00A22970" w:rsidP="00747120">
      <w:pPr>
        <w:pStyle w:val="ListParagraph"/>
        <w:numPr>
          <w:ilvl w:val="0"/>
          <w:numId w:val="8"/>
        </w:numPr>
        <w:ind w:left="709" w:hanging="709"/>
        <w:rPr>
          <w:rFonts w:ascii="Arial" w:hAnsi="Arial" w:cs="Arial"/>
          <w:color w:val="000000"/>
          <w:lang w:eastAsia="en-GB"/>
        </w:rPr>
      </w:pPr>
      <w:r w:rsidRPr="00DF26C9">
        <w:rPr>
          <w:rFonts w:ascii="Arial" w:hAnsi="Arial" w:cs="Arial"/>
          <w:color w:val="000000"/>
          <w:lang w:eastAsia="en-GB"/>
        </w:rPr>
        <w:t>recover possession of any land;</w:t>
      </w:r>
    </w:p>
    <w:p w14:paraId="407AFF9C" w14:textId="47634027" w:rsidR="00A22970" w:rsidRPr="00DF26C9" w:rsidRDefault="00A22970" w:rsidP="00747120">
      <w:pPr>
        <w:ind w:left="709" w:hanging="709"/>
        <w:rPr>
          <w:rFonts w:ascii="Arial" w:hAnsi="Arial" w:cs="Arial"/>
          <w:color w:val="000000"/>
          <w:lang w:eastAsia="en-GB"/>
        </w:rPr>
      </w:pPr>
    </w:p>
    <w:p w14:paraId="5D5A383F" w14:textId="44F079B9" w:rsidR="00946CE3" w:rsidRPr="00DF26C9" w:rsidRDefault="00A22970" w:rsidP="00747120">
      <w:pPr>
        <w:pStyle w:val="ListParagraph"/>
        <w:numPr>
          <w:ilvl w:val="0"/>
          <w:numId w:val="8"/>
        </w:numPr>
        <w:ind w:left="709" w:hanging="709"/>
        <w:rPr>
          <w:rFonts w:ascii="Arial" w:hAnsi="Arial" w:cs="Arial"/>
          <w:color w:val="000000"/>
          <w:lang w:eastAsia="en-GB"/>
        </w:rPr>
      </w:pPr>
      <w:r w:rsidRPr="00DF26C9">
        <w:rPr>
          <w:rFonts w:ascii="Arial" w:hAnsi="Arial" w:cs="Arial"/>
          <w:color w:val="000000"/>
          <w:lang w:eastAsia="en-GB"/>
        </w:rPr>
        <w:t>prosecute</w:t>
      </w:r>
      <w:r w:rsidR="00946CE3" w:rsidRPr="00DF26C9">
        <w:rPr>
          <w:rFonts w:ascii="Arial" w:hAnsi="Arial" w:cs="Arial"/>
          <w:color w:val="000000"/>
          <w:lang w:eastAsia="en-GB"/>
        </w:rPr>
        <w:t xml:space="preserve"> offences</w:t>
      </w:r>
      <w:r w:rsidRPr="00DF26C9">
        <w:rPr>
          <w:rFonts w:ascii="Arial" w:hAnsi="Arial" w:cs="Arial"/>
          <w:color w:val="000000"/>
          <w:lang w:eastAsia="en-GB"/>
        </w:rPr>
        <w:t xml:space="preserve"> </w:t>
      </w:r>
      <w:r w:rsidR="00D83ECF" w:rsidRPr="00DF26C9">
        <w:rPr>
          <w:rFonts w:ascii="Arial" w:hAnsi="Arial" w:cs="Arial"/>
          <w:color w:val="000000"/>
          <w:lang w:eastAsia="en-GB"/>
        </w:rPr>
        <w:t>in relation to relevant legislation</w:t>
      </w:r>
      <w:r w:rsidRPr="00DF26C9">
        <w:rPr>
          <w:rFonts w:ascii="Arial" w:hAnsi="Arial" w:cs="Arial"/>
          <w:color w:val="000000"/>
          <w:lang w:eastAsia="en-GB"/>
        </w:rPr>
        <w:t xml:space="preserve"> including the Regulatory Reform (Fire Safety) Order 2005</w:t>
      </w:r>
      <w:r w:rsidR="00946CE3" w:rsidRPr="00DF26C9">
        <w:rPr>
          <w:rFonts w:ascii="Arial" w:hAnsi="Arial" w:cs="Arial"/>
          <w:color w:val="000000"/>
          <w:lang w:eastAsia="en-GB"/>
        </w:rPr>
        <w:t xml:space="preserve"> and the Health &amp; Safety at Work etc Act 1974 and associated legislation</w:t>
      </w:r>
      <w:r w:rsidR="00CE6421">
        <w:rPr>
          <w:rFonts w:ascii="Arial" w:hAnsi="Arial" w:cs="Arial"/>
          <w:color w:val="000000"/>
          <w:lang w:eastAsia="en-GB"/>
        </w:rPr>
        <w:t>;</w:t>
      </w:r>
    </w:p>
    <w:p w14:paraId="5EC50641" w14:textId="77777777" w:rsidR="009D7FD9" w:rsidRPr="00DF26C9" w:rsidRDefault="009D7FD9" w:rsidP="00747120">
      <w:pPr>
        <w:ind w:left="709" w:hanging="709"/>
        <w:rPr>
          <w:rFonts w:ascii="Arial" w:hAnsi="Arial" w:cs="Arial"/>
          <w:color w:val="000000"/>
          <w:lang w:eastAsia="en-GB"/>
        </w:rPr>
      </w:pPr>
    </w:p>
    <w:p w14:paraId="6C4B1614" w14:textId="29A3A954" w:rsidR="00A22970" w:rsidRPr="00DF26C9" w:rsidRDefault="00A22970" w:rsidP="00747120">
      <w:pPr>
        <w:pStyle w:val="ListParagraph"/>
        <w:numPr>
          <w:ilvl w:val="0"/>
          <w:numId w:val="8"/>
        </w:numPr>
        <w:ind w:left="709" w:hanging="709"/>
        <w:rPr>
          <w:rFonts w:ascii="Arial" w:hAnsi="Arial" w:cs="Arial"/>
          <w:color w:val="000000"/>
          <w:lang w:eastAsia="en-GB"/>
        </w:rPr>
      </w:pPr>
      <w:r w:rsidRPr="00DF26C9">
        <w:rPr>
          <w:rFonts w:ascii="Arial" w:hAnsi="Arial" w:cs="Arial"/>
          <w:color w:val="000000"/>
          <w:lang w:eastAsia="en-GB"/>
        </w:rPr>
        <w:t xml:space="preserve">enforce the performance of any obligations due to the Authority and to take such steps as </w:t>
      </w:r>
      <w:r w:rsidR="00CE6421" w:rsidRPr="003C5392">
        <w:rPr>
          <w:rFonts w:ascii="Arial" w:hAnsi="Arial" w:cs="Arial"/>
          <w:color w:val="000000"/>
          <w:lang w:eastAsia="en-GB"/>
        </w:rPr>
        <w:t>they</w:t>
      </w:r>
      <w:r w:rsidR="00CE6421">
        <w:rPr>
          <w:rFonts w:ascii="Arial" w:hAnsi="Arial" w:cs="Arial"/>
          <w:color w:val="000000"/>
          <w:lang w:eastAsia="en-GB"/>
        </w:rPr>
        <w:t xml:space="preserve"> </w:t>
      </w:r>
      <w:r w:rsidRPr="00DF26C9">
        <w:rPr>
          <w:rFonts w:ascii="Arial" w:hAnsi="Arial" w:cs="Arial"/>
          <w:color w:val="000000"/>
          <w:lang w:eastAsia="en-GB"/>
        </w:rPr>
        <w:t>may consider necessary to enforce any judgement or order obtained in any such proceedings after consultation with the Chair of the Authority;</w:t>
      </w:r>
    </w:p>
    <w:p w14:paraId="179AEF4F" w14:textId="104F9749" w:rsidR="00A22970" w:rsidRPr="00DF26C9" w:rsidRDefault="00A22970" w:rsidP="00747120">
      <w:pPr>
        <w:ind w:left="709" w:hanging="709"/>
        <w:rPr>
          <w:rFonts w:ascii="Arial" w:hAnsi="Arial" w:cs="Arial"/>
          <w:color w:val="000000"/>
          <w:lang w:eastAsia="en-GB"/>
        </w:rPr>
      </w:pPr>
    </w:p>
    <w:p w14:paraId="2DDB6EDC" w14:textId="64BCA313" w:rsidR="00A22970" w:rsidRPr="00DF26C9" w:rsidRDefault="00A22970" w:rsidP="00747120">
      <w:pPr>
        <w:pStyle w:val="ListParagraph"/>
        <w:numPr>
          <w:ilvl w:val="0"/>
          <w:numId w:val="8"/>
        </w:numPr>
        <w:ind w:left="709" w:hanging="709"/>
        <w:rPr>
          <w:rFonts w:ascii="Arial" w:hAnsi="Arial" w:cs="Arial"/>
          <w:color w:val="000000"/>
          <w:lang w:eastAsia="en-GB"/>
        </w:rPr>
      </w:pPr>
      <w:r w:rsidRPr="00DF26C9">
        <w:rPr>
          <w:rFonts w:ascii="Arial" w:hAnsi="Arial" w:cs="Arial"/>
          <w:color w:val="000000"/>
          <w:lang w:eastAsia="en-GB"/>
        </w:rPr>
        <w:t>sign or affix the Authority’s seal to documents necessary to give effect to property matters dealt with pursuant to these delegated powers.</w:t>
      </w:r>
    </w:p>
    <w:p w14:paraId="5638BA7F" w14:textId="7732E291" w:rsidR="00A22970" w:rsidRPr="00DF26C9" w:rsidRDefault="00A22970" w:rsidP="00A22970">
      <w:pPr>
        <w:rPr>
          <w:rFonts w:ascii="Arial" w:hAnsi="Arial" w:cs="Arial"/>
          <w:color w:val="000000"/>
          <w:lang w:eastAsia="en-GB"/>
        </w:rPr>
      </w:pPr>
    </w:p>
    <w:p w14:paraId="59578C67" w14:textId="5EA95A43" w:rsidR="00A22970" w:rsidRPr="00DF26C9" w:rsidRDefault="00A22970" w:rsidP="00A22970">
      <w:pPr>
        <w:ind w:left="720" w:hanging="720"/>
        <w:rPr>
          <w:rFonts w:ascii="Arial" w:hAnsi="Arial" w:cs="Arial"/>
          <w:color w:val="000000"/>
          <w:lang w:eastAsia="en-GB"/>
        </w:rPr>
      </w:pPr>
      <w:r w:rsidRPr="00DF26C9">
        <w:rPr>
          <w:rFonts w:ascii="Arial" w:hAnsi="Arial" w:cs="Arial"/>
          <w:color w:val="000000"/>
          <w:lang w:eastAsia="en-GB"/>
        </w:rPr>
        <w:t>To enter a defence to any claim brought against the Authority.</w:t>
      </w:r>
    </w:p>
    <w:p w14:paraId="0EB22556" w14:textId="6CBDE3FE" w:rsidR="00A22970" w:rsidRPr="00DF26C9" w:rsidRDefault="00A22970" w:rsidP="00A22970">
      <w:pPr>
        <w:rPr>
          <w:rFonts w:ascii="Arial" w:hAnsi="Arial" w:cs="Arial"/>
          <w:color w:val="000000"/>
          <w:lang w:eastAsia="en-GB"/>
        </w:rPr>
      </w:pPr>
    </w:p>
    <w:p w14:paraId="634F0684" w14:textId="7C1C5AE3" w:rsidR="00A22970" w:rsidRPr="00DF26C9" w:rsidRDefault="00A22970" w:rsidP="00747120">
      <w:pPr>
        <w:rPr>
          <w:rFonts w:ascii="Arial" w:hAnsi="Arial" w:cs="Arial"/>
          <w:color w:val="000000"/>
          <w:lang w:eastAsia="en-GB"/>
        </w:rPr>
      </w:pPr>
      <w:r w:rsidRPr="00DF26C9">
        <w:rPr>
          <w:rFonts w:ascii="Arial" w:hAnsi="Arial" w:cs="Arial"/>
          <w:color w:val="000000"/>
          <w:lang w:eastAsia="en-GB"/>
        </w:rPr>
        <w:t xml:space="preserve">To execute and issue all legal documents necessary to implement decisions made by the Authority or its committees or officers in pursuance of delegated powers, except where another officer has been authorised to take such action or the </w:t>
      </w:r>
      <w:r w:rsidR="00D37805" w:rsidRPr="003C5392">
        <w:rPr>
          <w:rFonts w:ascii="Arial" w:hAnsi="Arial" w:cs="Arial"/>
          <w:color w:val="000000"/>
          <w:lang w:eastAsia="en-GB"/>
        </w:rPr>
        <w:t>Monitoring Officer</w:t>
      </w:r>
      <w:r w:rsidR="00D37805">
        <w:rPr>
          <w:rFonts w:ascii="Arial" w:hAnsi="Arial" w:cs="Arial"/>
          <w:color w:val="000000"/>
          <w:lang w:eastAsia="en-GB"/>
        </w:rPr>
        <w:t xml:space="preserve"> </w:t>
      </w:r>
      <w:r w:rsidRPr="00DF26C9">
        <w:rPr>
          <w:rFonts w:ascii="Arial" w:hAnsi="Arial" w:cs="Arial"/>
          <w:color w:val="000000"/>
          <w:lang w:eastAsia="en-GB"/>
        </w:rPr>
        <w:t xml:space="preserve">has authorised </w:t>
      </w:r>
      <w:r w:rsidR="00D37805" w:rsidRPr="003C5392">
        <w:rPr>
          <w:rFonts w:ascii="Arial" w:hAnsi="Arial" w:cs="Arial"/>
          <w:color w:val="000000"/>
          <w:lang w:eastAsia="en-GB"/>
        </w:rPr>
        <w:t>them</w:t>
      </w:r>
      <w:r w:rsidR="00D37805">
        <w:rPr>
          <w:rFonts w:ascii="Arial" w:hAnsi="Arial" w:cs="Arial"/>
          <w:color w:val="000000"/>
          <w:lang w:eastAsia="en-GB"/>
        </w:rPr>
        <w:t xml:space="preserve"> </w:t>
      </w:r>
      <w:r w:rsidRPr="00DF26C9">
        <w:rPr>
          <w:rFonts w:ascii="Arial" w:hAnsi="Arial" w:cs="Arial"/>
          <w:color w:val="000000"/>
          <w:lang w:eastAsia="en-GB"/>
        </w:rPr>
        <w:t>to do so.</w:t>
      </w:r>
    </w:p>
    <w:p w14:paraId="69B9F195" w14:textId="19D033B9" w:rsidR="00A22970" w:rsidRPr="00DF26C9" w:rsidRDefault="00A22970" w:rsidP="00747120">
      <w:pPr>
        <w:rPr>
          <w:rFonts w:ascii="Arial" w:hAnsi="Arial" w:cs="Arial"/>
          <w:color w:val="000000"/>
          <w:lang w:eastAsia="en-GB"/>
        </w:rPr>
      </w:pPr>
    </w:p>
    <w:p w14:paraId="1D75D618" w14:textId="15475D8B" w:rsidR="00A22970" w:rsidRPr="00DF26C9" w:rsidRDefault="00A22970" w:rsidP="00747120">
      <w:pPr>
        <w:rPr>
          <w:rFonts w:ascii="Arial" w:hAnsi="Arial" w:cs="Arial"/>
          <w:color w:val="000000"/>
          <w:lang w:eastAsia="en-GB"/>
        </w:rPr>
      </w:pPr>
      <w:r w:rsidRPr="00DF26C9">
        <w:rPr>
          <w:rFonts w:ascii="Arial" w:hAnsi="Arial" w:cs="Arial"/>
          <w:color w:val="000000"/>
          <w:lang w:eastAsia="en-GB"/>
        </w:rPr>
        <w:t>To authorise any person to appear on behalf of the Authority in any court, tribunal or inquiry on any matter relating to the business of the Authority.</w:t>
      </w:r>
    </w:p>
    <w:p w14:paraId="4CA31EF3" w14:textId="3D3E62FF" w:rsidR="00A22970" w:rsidRPr="00DF26C9" w:rsidRDefault="00A22970" w:rsidP="00A22970">
      <w:pPr>
        <w:rPr>
          <w:rFonts w:ascii="Arial" w:hAnsi="Arial" w:cs="Arial"/>
          <w:color w:val="000000"/>
          <w:lang w:eastAsia="en-GB"/>
        </w:rPr>
      </w:pPr>
    </w:p>
    <w:p w14:paraId="28E72E04" w14:textId="75EABB8D" w:rsidR="00A22970" w:rsidRPr="00DF26C9" w:rsidRDefault="00A22970" w:rsidP="00304C9E">
      <w:pPr>
        <w:ind w:left="720" w:hanging="720"/>
        <w:rPr>
          <w:rFonts w:ascii="Arial" w:hAnsi="Arial" w:cs="Arial"/>
          <w:color w:val="000000"/>
          <w:lang w:eastAsia="en-GB"/>
        </w:rPr>
      </w:pPr>
      <w:r w:rsidRPr="00DF26C9">
        <w:rPr>
          <w:rFonts w:ascii="Arial" w:hAnsi="Arial" w:cs="Arial"/>
          <w:color w:val="000000"/>
          <w:lang w:eastAsia="en-GB"/>
        </w:rPr>
        <w:t xml:space="preserve">The above powers may be delegated to a </w:t>
      </w:r>
      <w:r w:rsidR="00D7488D">
        <w:rPr>
          <w:rFonts w:ascii="Arial" w:hAnsi="Arial" w:cs="Arial"/>
          <w:color w:val="000000"/>
          <w:lang w:eastAsia="en-GB"/>
        </w:rPr>
        <w:t xml:space="preserve">deputy or alternative </w:t>
      </w:r>
      <w:r w:rsidRPr="00DF26C9">
        <w:rPr>
          <w:rFonts w:ascii="Arial" w:hAnsi="Arial" w:cs="Arial"/>
          <w:color w:val="000000"/>
          <w:lang w:eastAsia="en-GB"/>
        </w:rPr>
        <w:t>solicitor</w:t>
      </w:r>
      <w:r w:rsidR="00142F39">
        <w:rPr>
          <w:rFonts w:ascii="Arial" w:hAnsi="Arial" w:cs="Arial"/>
          <w:color w:val="000000"/>
          <w:lang w:eastAsia="en-GB"/>
        </w:rPr>
        <w:t>, with the</w:t>
      </w:r>
      <w:r w:rsidR="00304C9E">
        <w:rPr>
          <w:rFonts w:ascii="Arial" w:hAnsi="Arial" w:cs="Arial"/>
          <w:color w:val="000000"/>
          <w:lang w:eastAsia="en-GB"/>
        </w:rPr>
        <w:t xml:space="preserve"> </w:t>
      </w:r>
      <w:r w:rsidR="00142F39">
        <w:rPr>
          <w:rFonts w:ascii="Arial" w:hAnsi="Arial" w:cs="Arial"/>
          <w:color w:val="000000"/>
          <w:lang w:eastAsia="en-GB"/>
        </w:rPr>
        <w:t>agreement of the Monitoring Officer</w:t>
      </w:r>
      <w:r w:rsidR="00304C9E">
        <w:rPr>
          <w:rFonts w:ascii="Arial" w:hAnsi="Arial" w:cs="Arial"/>
          <w:color w:val="000000"/>
          <w:lang w:eastAsia="en-GB"/>
        </w:rPr>
        <w:t>.</w:t>
      </w:r>
    </w:p>
    <w:p w14:paraId="73BB0FF6" w14:textId="77777777" w:rsidR="00754E3A" w:rsidRPr="00DF26C9" w:rsidRDefault="00754E3A" w:rsidP="00754E3A">
      <w:pPr>
        <w:rPr>
          <w:rFonts w:ascii="Arial" w:hAnsi="Arial" w:cs="Arial"/>
          <w:color w:val="000000"/>
          <w:lang w:eastAsia="en-GB"/>
        </w:rPr>
      </w:pPr>
    </w:p>
    <w:p w14:paraId="6A788CB1" w14:textId="26DA6017" w:rsidR="00994D45" w:rsidRPr="00DF26C9" w:rsidRDefault="00997595" w:rsidP="00777C43">
      <w:pPr>
        <w:rPr>
          <w:rFonts w:ascii="Arial" w:hAnsi="Arial" w:cs="Arial"/>
          <w:b/>
        </w:rPr>
      </w:pPr>
      <w:r>
        <w:rPr>
          <w:rFonts w:ascii="Arial" w:hAnsi="Arial" w:cs="Arial"/>
          <w:b/>
        </w:rPr>
        <w:t>4.2 PROTOCAL FOR THE ROLE OF M</w:t>
      </w:r>
      <w:r w:rsidR="001270DF">
        <w:rPr>
          <w:rFonts w:ascii="Arial" w:hAnsi="Arial" w:cs="Arial"/>
          <w:b/>
        </w:rPr>
        <w:t>O</w:t>
      </w:r>
      <w:r>
        <w:rPr>
          <w:rFonts w:ascii="Arial" w:hAnsi="Arial" w:cs="Arial"/>
          <w:b/>
        </w:rPr>
        <w:t>NITORING OFFICER</w:t>
      </w:r>
      <w:r w:rsidR="001270DF">
        <w:rPr>
          <w:rFonts w:ascii="Arial" w:hAnsi="Arial" w:cs="Arial"/>
          <w:b/>
        </w:rPr>
        <w:t xml:space="preserve"> &amp; CLERK</w:t>
      </w:r>
    </w:p>
    <w:p w14:paraId="5EF2281B" w14:textId="77777777" w:rsidR="00994D45" w:rsidRPr="00DF26C9" w:rsidRDefault="00994D45" w:rsidP="00994D45">
      <w:pPr>
        <w:jc w:val="center"/>
        <w:rPr>
          <w:rFonts w:ascii="Arial" w:hAnsi="Arial" w:cs="Arial"/>
          <w:bCs/>
        </w:rPr>
      </w:pPr>
    </w:p>
    <w:p w14:paraId="0AF98E9F" w14:textId="5D0A1810" w:rsidR="00994D45" w:rsidRPr="00DF26C9" w:rsidRDefault="00994D45" w:rsidP="00747120">
      <w:pPr>
        <w:rPr>
          <w:rFonts w:ascii="Arial" w:hAnsi="Arial" w:cs="Arial"/>
          <w:bCs/>
        </w:rPr>
      </w:pPr>
      <w:r w:rsidRPr="00DF26C9">
        <w:rPr>
          <w:rFonts w:ascii="Arial" w:hAnsi="Arial" w:cs="Arial"/>
          <w:bCs/>
        </w:rPr>
        <w:t xml:space="preserve">The Monitoring Officer undertakes to discharge </w:t>
      </w:r>
      <w:r w:rsidR="00D7488D" w:rsidRPr="003C5392">
        <w:rPr>
          <w:rFonts w:ascii="Arial" w:hAnsi="Arial" w:cs="Arial"/>
          <w:bCs/>
        </w:rPr>
        <w:t>their</w:t>
      </w:r>
      <w:r w:rsidR="00D7488D">
        <w:rPr>
          <w:rFonts w:ascii="Arial" w:hAnsi="Arial" w:cs="Arial"/>
          <w:bCs/>
        </w:rPr>
        <w:t xml:space="preserve"> </w:t>
      </w:r>
      <w:r w:rsidRPr="00DF26C9">
        <w:rPr>
          <w:rFonts w:ascii="Arial" w:hAnsi="Arial" w:cs="Arial"/>
          <w:bCs/>
        </w:rPr>
        <w:t xml:space="preserve">responsibilities in a manner which will enhance the reputation of the Authority.  In general terms </w:t>
      </w:r>
      <w:r w:rsidR="00D7488D" w:rsidRPr="003C5392">
        <w:rPr>
          <w:rFonts w:ascii="Arial" w:hAnsi="Arial" w:cs="Arial"/>
          <w:bCs/>
        </w:rPr>
        <w:t>their</w:t>
      </w:r>
      <w:r w:rsidR="00D7488D">
        <w:rPr>
          <w:rFonts w:ascii="Arial" w:hAnsi="Arial" w:cs="Arial"/>
          <w:bCs/>
        </w:rPr>
        <w:t xml:space="preserve"> </w:t>
      </w:r>
      <w:r w:rsidRPr="00DF26C9">
        <w:rPr>
          <w:rFonts w:ascii="Arial" w:hAnsi="Arial" w:cs="Arial"/>
          <w:bCs/>
        </w:rPr>
        <w:t>ability to discharge these duties depends on excellent working relations with colleagues and Members but also on the flow of information and access to debate, particularly at early stages.</w:t>
      </w:r>
    </w:p>
    <w:p w14:paraId="22E11213" w14:textId="77777777" w:rsidR="00994D45" w:rsidRPr="00DF26C9" w:rsidRDefault="00994D45" w:rsidP="00994D45">
      <w:pPr>
        <w:rPr>
          <w:rFonts w:ascii="Arial" w:hAnsi="Arial" w:cs="Arial"/>
          <w:bCs/>
        </w:rPr>
      </w:pPr>
    </w:p>
    <w:p w14:paraId="2F7F321A" w14:textId="304D5F35" w:rsidR="00994D45" w:rsidRDefault="00994D45" w:rsidP="00747120">
      <w:pPr>
        <w:pStyle w:val="ListParagraph"/>
        <w:ind w:left="0"/>
        <w:rPr>
          <w:rFonts w:ascii="Arial" w:hAnsi="Arial" w:cs="Arial"/>
          <w:bCs/>
        </w:rPr>
      </w:pPr>
      <w:r w:rsidRPr="00DF26C9">
        <w:rPr>
          <w:rFonts w:ascii="Arial" w:hAnsi="Arial" w:cs="Arial"/>
          <w:bCs/>
        </w:rPr>
        <w:lastRenderedPageBreak/>
        <w:t>The following arrangements and understandings between the Monitoring Officer and colleagues and Members are designed to help ensure the effective discharge of</w:t>
      </w:r>
      <w:r w:rsidR="006F48CE">
        <w:rPr>
          <w:rFonts w:ascii="Arial" w:hAnsi="Arial" w:cs="Arial"/>
          <w:bCs/>
        </w:rPr>
        <w:t xml:space="preserve"> </w:t>
      </w:r>
      <w:r w:rsidRPr="00DF26C9">
        <w:rPr>
          <w:rFonts w:ascii="Arial" w:hAnsi="Arial" w:cs="Arial"/>
          <w:bCs/>
        </w:rPr>
        <w:t>functions:</w:t>
      </w:r>
    </w:p>
    <w:p w14:paraId="7E9DEE3F" w14:textId="77777777" w:rsidR="006F48CE" w:rsidRPr="00DF26C9" w:rsidRDefault="006F48CE" w:rsidP="00747120">
      <w:pPr>
        <w:pStyle w:val="ListParagraph"/>
        <w:ind w:left="0"/>
        <w:rPr>
          <w:rFonts w:ascii="Arial" w:hAnsi="Arial" w:cs="Arial"/>
          <w:bCs/>
        </w:rPr>
      </w:pPr>
    </w:p>
    <w:p w14:paraId="6D46C794" w14:textId="1EB9BFCC" w:rsidR="00994D45" w:rsidRPr="00DF26C9" w:rsidRDefault="00994D45" w:rsidP="00747120">
      <w:pPr>
        <w:numPr>
          <w:ilvl w:val="1"/>
          <w:numId w:val="13"/>
        </w:numPr>
        <w:tabs>
          <w:tab w:val="clear" w:pos="1440"/>
        </w:tabs>
        <w:ind w:left="709" w:hanging="709"/>
        <w:rPr>
          <w:rFonts w:ascii="Arial" w:hAnsi="Arial" w:cs="Arial"/>
          <w:bCs/>
        </w:rPr>
      </w:pPr>
      <w:r w:rsidRPr="00DF26C9">
        <w:rPr>
          <w:rFonts w:ascii="Arial" w:hAnsi="Arial" w:cs="Arial"/>
          <w:bCs/>
        </w:rPr>
        <w:t>Advance notice of meetings whether formal or informal, between Brigade Managers and/</w:t>
      </w:r>
      <w:r w:rsidRPr="003C5392">
        <w:rPr>
          <w:rFonts w:ascii="Arial" w:hAnsi="Arial" w:cs="Arial"/>
          <w:bCs/>
        </w:rPr>
        <w:t xml:space="preserve">or the </w:t>
      </w:r>
      <w:r w:rsidR="00344E9B" w:rsidRPr="003C5392">
        <w:rPr>
          <w:rFonts w:ascii="Arial" w:hAnsi="Arial" w:cs="Arial"/>
          <w:bCs/>
          <w:color w:val="000000"/>
          <w:lang w:eastAsia="en-GB"/>
        </w:rPr>
        <w:t>Section 151 Officer and</w:t>
      </w:r>
      <w:r w:rsidR="00344E9B">
        <w:rPr>
          <w:rFonts w:ascii="Arial" w:hAnsi="Arial" w:cs="Arial"/>
          <w:color w:val="000000"/>
          <w:lang w:eastAsia="en-GB"/>
        </w:rPr>
        <w:t xml:space="preserve"> </w:t>
      </w:r>
      <w:r w:rsidRPr="00DF26C9">
        <w:rPr>
          <w:rFonts w:ascii="Arial" w:hAnsi="Arial" w:cs="Arial"/>
          <w:bCs/>
        </w:rPr>
        <w:t>Treasurer and Committee Chairs or Vice Chairs will be given to the Monitoring Officer, where any procedural, vires or other constitutional issues are likely to arise.</w:t>
      </w:r>
    </w:p>
    <w:p w14:paraId="4F635E85" w14:textId="77777777" w:rsidR="00994D45" w:rsidRPr="00DF26C9" w:rsidRDefault="00994D45" w:rsidP="00747120">
      <w:pPr>
        <w:ind w:left="709" w:hanging="709"/>
        <w:rPr>
          <w:rFonts w:ascii="Arial" w:hAnsi="Arial" w:cs="Arial"/>
          <w:bCs/>
        </w:rPr>
      </w:pPr>
    </w:p>
    <w:p w14:paraId="322DE192" w14:textId="62C062CD" w:rsidR="00994D45" w:rsidRPr="00DF26C9" w:rsidRDefault="00994D45" w:rsidP="00747120">
      <w:pPr>
        <w:numPr>
          <w:ilvl w:val="1"/>
          <w:numId w:val="13"/>
        </w:numPr>
        <w:tabs>
          <w:tab w:val="clear" w:pos="1440"/>
        </w:tabs>
        <w:ind w:left="709" w:hanging="709"/>
        <w:rPr>
          <w:rFonts w:ascii="Arial" w:hAnsi="Arial" w:cs="Arial"/>
          <w:bCs/>
        </w:rPr>
      </w:pPr>
      <w:r w:rsidRPr="00DF26C9">
        <w:rPr>
          <w:rFonts w:ascii="Arial" w:hAnsi="Arial" w:cs="Arial"/>
          <w:bCs/>
        </w:rPr>
        <w:t xml:space="preserve">Brigade Managers and the </w:t>
      </w:r>
      <w:r w:rsidR="00685CDB" w:rsidRPr="00941A05">
        <w:rPr>
          <w:rFonts w:ascii="Arial" w:hAnsi="Arial" w:cs="Arial"/>
          <w:color w:val="000000"/>
          <w:lang w:eastAsia="en-GB"/>
        </w:rPr>
        <w:t>Section 151 Officer and</w:t>
      </w:r>
      <w:r w:rsidR="00685CDB">
        <w:rPr>
          <w:rFonts w:ascii="Arial" w:hAnsi="Arial" w:cs="Arial"/>
          <w:color w:val="000000"/>
          <w:lang w:eastAsia="en-GB"/>
        </w:rPr>
        <w:t xml:space="preserve"> </w:t>
      </w:r>
      <w:r w:rsidRPr="00DF26C9">
        <w:rPr>
          <w:rFonts w:ascii="Arial" w:hAnsi="Arial" w:cs="Arial"/>
          <w:bCs/>
        </w:rPr>
        <w:t xml:space="preserve">Treasurer will alert the Monitoring Officer to all emerging issues of concern, including legality, probity, vires and constitutional issues.  The Monitoring Officer will provide feedback and inform Brigade Managers and the </w:t>
      </w:r>
      <w:r w:rsidR="00135707" w:rsidRPr="00941A05">
        <w:rPr>
          <w:rFonts w:ascii="Arial" w:hAnsi="Arial" w:cs="Arial"/>
          <w:color w:val="000000"/>
          <w:lang w:eastAsia="en-GB"/>
        </w:rPr>
        <w:t>Section 151 Officer and</w:t>
      </w:r>
      <w:r w:rsidR="00135707">
        <w:rPr>
          <w:rFonts w:ascii="Arial" w:hAnsi="Arial" w:cs="Arial"/>
          <w:color w:val="000000"/>
          <w:lang w:eastAsia="en-GB"/>
        </w:rPr>
        <w:t xml:space="preserve"> </w:t>
      </w:r>
      <w:r w:rsidRPr="00DF26C9">
        <w:rPr>
          <w:rFonts w:ascii="Arial" w:hAnsi="Arial" w:cs="Arial"/>
          <w:bCs/>
        </w:rPr>
        <w:t>Treasurer of general or specific issues of concern.</w:t>
      </w:r>
    </w:p>
    <w:p w14:paraId="25335BEF" w14:textId="77777777" w:rsidR="00994D45" w:rsidRPr="00DF26C9" w:rsidRDefault="00994D45" w:rsidP="00747120">
      <w:pPr>
        <w:ind w:left="709" w:hanging="709"/>
        <w:rPr>
          <w:rFonts w:ascii="Arial" w:hAnsi="Arial" w:cs="Arial"/>
          <w:bCs/>
        </w:rPr>
      </w:pPr>
    </w:p>
    <w:p w14:paraId="30884698" w14:textId="7D8CB4B8" w:rsidR="006F48CE" w:rsidRPr="006F48CE" w:rsidRDefault="00994D45" w:rsidP="006F48CE">
      <w:pPr>
        <w:numPr>
          <w:ilvl w:val="1"/>
          <w:numId w:val="13"/>
        </w:numPr>
        <w:tabs>
          <w:tab w:val="clear" w:pos="1440"/>
        </w:tabs>
        <w:ind w:left="709" w:hanging="709"/>
        <w:rPr>
          <w:rFonts w:ascii="Arial" w:hAnsi="Arial" w:cs="Arial"/>
          <w:bCs/>
        </w:rPr>
      </w:pPr>
      <w:r w:rsidRPr="00DF26C9">
        <w:rPr>
          <w:rFonts w:ascii="Arial" w:hAnsi="Arial" w:cs="Arial"/>
          <w:bCs/>
        </w:rPr>
        <w:t>The Monitoring Officer will have copies of all reports to Members.</w:t>
      </w:r>
    </w:p>
    <w:p w14:paraId="748BC16C" w14:textId="77777777" w:rsidR="006F48CE" w:rsidRPr="00DF26C9" w:rsidRDefault="006F48CE" w:rsidP="006F48CE">
      <w:pPr>
        <w:ind w:left="709"/>
        <w:rPr>
          <w:rFonts w:ascii="Arial" w:hAnsi="Arial" w:cs="Arial"/>
          <w:bCs/>
        </w:rPr>
      </w:pPr>
    </w:p>
    <w:p w14:paraId="52187F5D" w14:textId="77777777" w:rsidR="00994D45" w:rsidRPr="00DF26C9" w:rsidRDefault="00994D45" w:rsidP="00747120">
      <w:pPr>
        <w:numPr>
          <w:ilvl w:val="1"/>
          <w:numId w:val="13"/>
        </w:numPr>
        <w:tabs>
          <w:tab w:val="clear" w:pos="1440"/>
        </w:tabs>
        <w:ind w:left="709" w:hanging="709"/>
        <w:rPr>
          <w:rFonts w:ascii="Arial" w:hAnsi="Arial" w:cs="Arial"/>
          <w:bCs/>
        </w:rPr>
      </w:pPr>
      <w:r w:rsidRPr="00DF26C9">
        <w:rPr>
          <w:rFonts w:ascii="Arial" w:hAnsi="Arial" w:cs="Arial"/>
          <w:bCs/>
        </w:rPr>
        <w:t>The Monitoring Officer will develop good liaison and working relations with the External Auditor and the Ombudsman, including giving and receiving relevant information, whether confidential or otherwise.</w:t>
      </w:r>
    </w:p>
    <w:p w14:paraId="10DAE7C2" w14:textId="77777777" w:rsidR="00994D45" w:rsidRPr="00DF26C9" w:rsidRDefault="00994D45" w:rsidP="00747120">
      <w:pPr>
        <w:ind w:left="709" w:hanging="709"/>
        <w:rPr>
          <w:rFonts w:ascii="Arial" w:hAnsi="Arial" w:cs="Arial"/>
          <w:bCs/>
        </w:rPr>
      </w:pPr>
    </w:p>
    <w:p w14:paraId="38F9B034" w14:textId="0F954FD5" w:rsidR="00994D45" w:rsidRPr="00DF26C9" w:rsidRDefault="00994D45" w:rsidP="00747120">
      <w:pPr>
        <w:numPr>
          <w:ilvl w:val="1"/>
          <w:numId w:val="13"/>
        </w:numPr>
        <w:tabs>
          <w:tab w:val="clear" w:pos="1440"/>
        </w:tabs>
        <w:ind w:left="709" w:hanging="709"/>
        <w:rPr>
          <w:rFonts w:ascii="Arial" w:hAnsi="Arial" w:cs="Arial"/>
          <w:bCs/>
        </w:rPr>
      </w:pPr>
      <w:r w:rsidRPr="00DF26C9">
        <w:rPr>
          <w:rFonts w:ascii="Arial" w:hAnsi="Arial" w:cs="Arial"/>
          <w:bCs/>
        </w:rPr>
        <w:t xml:space="preserve">The Monitoring Officer will have a good working relationship with the Chair and Vice Chair of the Authority and will ensure that Brigade Managers and the </w:t>
      </w:r>
      <w:r w:rsidR="001C1E17" w:rsidRPr="00941A05">
        <w:rPr>
          <w:rFonts w:ascii="Arial" w:hAnsi="Arial" w:cs="Arial"/>
          <w:color w:val="000000"/>
          <w:lang w:eastAsia="en-GB"/>
        </w:rPr>
        <w:t>Section 151 Officer and</w:t>
      </w:r>
      <w:r w:rsidR="001C1E17">
        <w:rPr>
          <w:rFonts w:ascii="Arial" w:hAnsi="Arial" w:cs="Arial"/>
          <w:color w:val="000000"/>
          <w:lang w:eastAsia="en-GB"/>
        </w:rPr>
        <w:t xml:space="preserve"> </w:t>
      </w:r>
      <w:r w:rsidRPr="00DF26C9">
        <w:rPr>
          <w:rFonts w:ascii="Arial" w:hAnsi="Arial" w:cs="Arial"/>
          <w:bCs/>
        </w:rPr>
        <w:t>Treasurer have up-to-date information regarding emerging issues.</w:t>
      </w:r>
    </w:p>
    <w:p w14:paraId="5DE9939B" w14:textId="77777777" w:rsidR="00994D45" w:rsidRPr="00DF26C9" w:rsidRDefault="00994D45" w:rsidP="00747120">
      <w:pPr>
        <w:ind w:left="709" w:hanging="709"/>
        <w:rPr>
          <w:rFonts w:ascii="Arial" w:hAnsi="Arial" w:cs="Arial"/>
          <w:bCs/>
        </w:rPr>
      </w:pPr>
    </w:p>
    <w:p w14:paraId="64D07D8B" w14:textId="61C01576" w:rsidR="00994D45" w:rsidRPr="00DF26C9" w:rsidRDefault="00994D45" w:rsidP="00747120">
      <w:pPr>
        <w:numPr>
          <w:ilvl w:val="1"/>
          <w:numId w:val="13"/>
        </w:numPr>
        <w:tabs>
          <w:tab w:val="clear" w:pos="1440"/>
        </w:tabs>
        <w:ind w:left="709" w:hanging="709"/>
        <w:rPr>
          <w:rFonts w:ascii="Arial" w:hAnsi="Arial" w:cs="Arial"/>
          <w:bCs/>
        </w:rPr>
      </w:pPr>
      <w:r w:rsidRPr="00DF26C9">
        <w:rPr>
          <w:rFonts w:ascii="Arial" w:hAnsi="Arial" w:cs="Arial"/>
          <w:bCs/>
        </w:rPr>
        <w:t>The</w:t>
      </w:r>
      <w:r w:rsidR="004041EA" w:rsidRPr="00DF26C9">
        <w:rPr>
          <w:rFonts w:ascii="Arial" w:hAnsi="Arial" w:cs="Arial"/>
          <w:bCs/>
        </w:rPr>
        <w:t xml:space="preserve"> </w:t>
      </w:r>
      <w:r w:rsidR="00FA47C4" w:rsidRPr="00DF26C9">
        <w:rPr>
          <w:rFonts w:ascii="Arial" w:hAnsi="Arial" w:cs="Arial"/>
          <w:bCs/>
        </w:rPr>
        <w:t xml:space="preserve">Monitoring Officer, Deputy Monitoring Officer and Solicitor will liaise regularly with </w:t>
      </w:r>
      <w:r w:rsidR="00FA47C4">
        <w:rPr>
          <w:rFonts w:ascii="Arial" w:hAnsi="Arial" w:cs="Arial"/>
          <w:bCs/>
        </w:rPr>
        <w:t xml:space="preserve">the </w:t>
      </w:r>
      <w:r w:rsidR="00EF1D71" w:rsidRPr="00DF26C9">
        <w:rPr>
          <w:rFonts w:ascii="Arial" w:hAnsi="Arial" w:cs="Arial"/>
          <w:bCs/>
        </w:rPr>
        <w:t>Head of Human Resources and Administration</w:t>
      </w:r>
      <w:r w:rsidRPr="00DF26C9">
        <w:rPr>
          <w:rFonts w:ascii="Arial" w:hAnsi="Arial" w:cs="Arial"/>
          <w:bCs/>
        </w:rPr>
        <w:t xml:space="preserve"> to consider and recommend action in connection with current governance issues and other matters regarding probity.</w:t>
      </w:r>
    </w:p>
    <w:p w14:paraId="2D6D2E57" w14:textId="77777777" w:rsidR="00994D45" w:rsidRPr="00DF26C9" w:rsidRDefault="00994D45" w:rsidP="00747120">
      <w:pPr>
        <w:ind w:left="709" w:hanging="709"/>
        <w:rPr>
          <w:rFonts w:ascii="Arial" w:hAnsi="Arial" w:cs="Arial"/>
          <w:bCs/>
        </w:rPr>
      </w:pPr>
    </w:p>
    <w:p w14:paraId="50978836" w14:textId="3180F8AD" w:rsidR="00994D45" w:rsidRPr="00DF26C9" w:rsidRDefault="00994D45" w:rsidP="00747120">
      <w:pPr>
        <w:numPr>
          <w:ilvl w:val="1"/>
          <w:numId w:val="13"/>
        </w:numPr>
        <w:tabs>
          <w:tab w:val="clear" w:pos="1440"/>
        </w:tabs>
        <w:ind w:left="709" w:hanging="709"/>
        <w:rPr>
          <w:rFonts w:ascii="Arial" w:hAnsi="Arial" w:cs="Arial"/>
          <w:bCs/>
        </w:rPr>
      </w:pPr>
      <w:r w:rsidRPr="00DF26C9">
        <w:rPr>
          <w:rFonts w:ascii="Arial" w:hAnsi="Arial" w:cs="Arial"/>
          <w:bCs/>
        </w:rPr>
        <w:t xml:space="preserve">In carrying out any investigation the Monitoring Officer will have unqualified access to any information held by the Authority and any employees, who can assist in the discharge of </w:t>
      </w:r>
      <w:r w:rsidR="006964A2" w:rsidRPr="00941A05">
        <w:rPr>
          <w:rFonts w:ascii="Arial" w:hAnsi="Arial" w:cs="Arial"/>
          <w:bCs/>
        </w:rPr>
        <w:t>their</w:t>
      </w:r>
      <w:r w:rsidR="006964A2">
        <w:rPr>
          <w:rFonts w:ascii="Arial" w:hAnsi="Arial" w:cs="Arial"/>
          <w:bCs/>
        </w:rPr>
        <w:t xml:space="preserve"> </w:t>
      </w:r>
      <w:r w:rsidRPr="00DF26C9">
        <w:rPr>
          <w:rFonts w:ascii="Arial" w:hAnsi="Arial" w:cs="Arial"/>
          <w:bCs/>
        </w:rPr>
        <w:t>functions.</w:t>
      </w:r>
    </w:p>
    <w:p w14:paraId="605159D4" w14:textId="77777777" w:rsidR="00994D45" w:rsidRPr="00DF26C9" w:rsidRDefault="00994D45" w:rsidP="00747120">
      <w:pPr>
        <w:ind w:left="709" w:hanging="709"/>
        <w:rPr>
          <w:rFonts w:ascii="Arial" w:hAnsi="Arial" w:cs="Arial"/>
          <w:bCs/>
        </w:rPr>
      </w:pPr>
    </w:p>
    <w:p w14:paraId="2BF00E88" w14:textId="7125FFF6" w:rsidR="00994D45" w:rsidRPr="00DF26C9" w:rsidRDefault="00994D45" w:rsidP="00747120">
      <w:pPr>
        <w:numPr>
          <w:ilvl w:val="1"/>
          <w:numId w:val="13"/>
        </w:numPr>
        <w:tabs>
          <w:tab w:val="clear" w:pos="1440"/>
        </w:tabs>
        <w:ind w:left="709" w:hanging="709"/>
        <w:rPr>
          <w:rFonts w:ascii="Arial" w:hAnsi="Arial" w:cs="Arial"/>
          <w:bCs/>
        </w:rPr>
      </w:pPr>
      <w:r w:rsidRPr="00DF26C9">
        <w:rPr>
          <w:rFonts w:ascii="Arial" w:hAnsi="Arial" w:cs="Arial"/>
          <w:bCs/>
        </w:rPr>
        <w:t>The Monitoring Officer will liaise with the</w:t>
      </w:r>
      <w:r w:rsidR="00EF1D71" w:rsidRPr="00DF26C9">
        <w:rPr>
          <w:rFonts w:ascii="Arial" w:hAnsi="Arial" w:cs="Arial"/>
          <w:bCs/>
        </w:rPr>
        <w:t xml:space="preserve"> </w:t>
      </w:r>
      <w:r w:rsidR="006964A2" w:rsidRPr="00941A05">
        <w:rPr>
          <w:rFonts w:ascii="Arial" w:hAnsi="Arial" w:cs="Arial"/>
          <w:color w:val="000000"/>
          <w:lang w:eastAsia="en-GB"/>
        </w:rPr>
        <w:t xml:space="preserve">Section 151 Officer and </w:t>
      </w:r>
      <w:r w:rsidR="006964A2" w:rsidRPr="00941A05">
        <w:rPr>
          <w:rFonts w:ascii="Arial" w:hAnsi="Arial" w:cs="Arial"/>
        </w:rPr>
        <w:t>Treasurer</w:t>
      </w:r>
      <w:r w:rsidR="006964A2">
        <w:rPr>
          <w:rFonts w:ascii="Arial" w:hAnsi="Arial" w:cs="Arial"/>
          <w:b/>
          <w:bCs/>
          <w:i/>
          <w:iCs/>
        </w:rPr>
        <w:t xml:space="preserve"> </w:t>
      </w:r>
      <w:r w:rsidR="006964A2" w:rsidRPr="00941A05">
        <w:rPr>
          <w:rFonts w:ascii="Arial" w:hAnsi="Arial" w:cs="Arial"/>
        </w:rPr>
        <w:t>or</w:t>
      </w:r>
      <w:r w:rsidR="006964A2" w:rsidRPr="00DF26C9">
        <w:rPr>
          <w:rFonts w:ascii="Arial" w:hAnsi="Arial" w:cs="Arial"/>
          <w:bCs/>
        </w:rPr>
        <w:t xml:space="preserve"> </w:t>
      </w:r>
      <w:r w:rsidR="00EF1D71" w:rsidRPr="00DF26C9">
        <w:rPr>
          <w:rFonts w:ascii="Arial" w:hAnsi="Arial" w:cs="Arial"/>
          <w:bCs/>
        </w:rPr>
        <w:t>Head of</w:t>
      </w:r>
      <w:r w:rsidR="001F1A6A" w:rsidRPr="00DF26C9">
        <w:rPr>
          <w:rFonts w:ascii="Arial" w:hAnsi="Arial" w:cs="Arial"/>
          <w:bCs/>
        </w:rPr>
        <w:t xml:space="preserve"> Finance</w:t>
      </w:r>
      <w:r w:rsidR="00EF1D71" w:rsidRPr="00DF26C9">
        <w:rPr>
          <w:rFonts w:ascii="Arial" w:hAnsi="Arial" w:cs="Arial"/>
          <w:bCs/>
        </w:rPr>
        <w:t xml:space="preserve"> </w:t>
      </w:r>
      <w:r w:rsidRPr="00DF26C9">
        <w:rPr>
          <w:rFonts w:ascii="Arial" w:hAnsi="Arial" w:cs="Arial"/>
          <w:bCs/>
        </w:rPr>
        <w:t xml:space="preserve">regarding monies required to enable </w:t>
      </w:r>
      <w:r w:rsidR="006964A2" w:rsidRPr="00941A05">
        <w:rPr>
          <w:rFonts w:ascii="Arial" w:hAnsi="Arial" w:cs="Arial"/>
          <w:bCs/>
        </w:rPr>
        <w:t>them</w:t>
      </w:r>
      <w:r w:rsidR="006964A2">
        <w:rPr>
          <w:rFonts w:ascii="Arial" w:hAnsi="Arial" w:cs="Arial"/>
          <w:bCs/>
        </w:rPr>
        <w:t xml:space="preserve"> </w:t>
      </w:r>
      <w:r w:rsidRPr="00DF26C9">
        <w:rPr>
          <w:rFonts w:ascii="Arial" w:hAnsi="Arial" w:cs="Arial"/>
          <w:bCs/>
        </w:rPr>
        <w:t xml:space="preserve">to seek Counsel’s opinion on any matter concerning </w:t>
      </w:r>
      <w:r w:rsidR="00BE6288" w:rsidRPr="00941A05">
        <w:rPr>
          <w:rFonts w:ascii="Arial" w:hAnsi="Arial" w:cs="Arial"/>
          <w:bCs/>
        </w:rPr>
        <w:t>their</w:t>
      </w:r>
      <w:r w:rsidR="00BE6288">
        <w:rPr>
          <w:rFonts w:ascii="Arial" w:hAnsi="Arial" w:cs="Arial"/>
          <w:bCs/>
        </w:rPr>
        <w:t xml:space="preserve"> </w:t>
      </w:r>
      <w:r w:rsidRPr="00DF26C9">
        <w:rPr>
          <w:rFonts w:ascii="Arial" w:hAnsi="Arial" w:cs="Arial"/>
          <w:bCs/>
        </w:rPr>
        <w:t>functions.</w:t>
      </w:r>
    </w:p>
    <w:p w14:paraId="336A3C31" w14:textId="77777777" w:rsidR="00994D45" w:rsidRPr="00DF26C9" w:rsidRDefault="00994D45" w:rsidP="00747120">
      <w:pPr>
        <w:ind w:left="709" w:hanging="709"/>
        <w:rPr>
          <w:rFonts w:ascii="Arial" w:hAnsi="Arial" w:cs="Arial"/>
          <w:bCs/>
        </w:rPr>
      </w:pPr>
    </w:p>
    <w:p w14:paraId="0D93F3E7" w14:textId="77777777" w:rsidR="00994D45" w:rsidRPr="00DF26C9" w:rsidRDefault="00994D45" w:rsidP="00747120">
      <w:pPr>
        <w:numPr>
          <w:ilvl w:val="1"/>
          <w:numId w:val="13"/>
        </w:numPr>
        <w:tabs>
          <w:tab w:val="clear" w:pos="1440"/>
        </w:tabs>
        <w:ind w:left="709" w:hanging="709"/>
        <w:rPr>
          <w:rFonts w:ascii="Arial" w:hAnsi="Arial" w:cs="Arial"/>
          <w:bCs/>
        </w:rPr>
      </w:pPr>
      <w:r w:rsidRPr="00DF26C9">
        <w:rPr>
          <w:rFonts w:ascii="Arial" w:hAnsi="Arial" w:cs="Arial"/>
          <w:bCs/>
        </w:rPr>
        <w:t>The Monitoring Officer will be responsible for preparing a training programme for Members relating to standards issues.</w:t>
      </w:r>
    </w:p>
    <w:p w14:paraId="00009F11" w14:textId="77777777" w:rsidR="00994D45" w:rsidRPr="00DF26C9" w:rsidRDefault="00994D45" w:rsidP="00747120">
      <w:pPr>
        <w:ind w:left="709" w:hanging="709"/>
        <w:rPr>
          <w:rFonts w:ascii="Arial" w:hAnsi="Arial" w:cs="Arial"/>
          <w:bCs/>
        </w:rPr>
      </w:pPr>
    </w:p>
    <w:p w14:paraId="32E300DB" w14:textId="049B425C" w:rsidR="00994D45" w:rsidRPr="00DF26C9" w:rsidRDefault="00994D45" w:rsidP="00747120">
      <w:pPr>
        <w:numPr>
          <w:ilvl w:val="1"/>
          <w:numId w:val="13"/>
        </w:numPr>
        <w:tabs>
          <w:tab w:val="clear" w:pos="1440"/>
        </w:tabs>
        <w:ind w:left="709" w:hanging="709"/>
        <w:rPr>
          <w:rFonts w:ascii="Arial" w:hAnsi="Arial" w:cs="Arial"/>
          <w:bCs/>
        </w:rPr>
      </w:pPr>
      <w:r w:rsidRPr="00DF26C9">
        <w:rPr>
          <w:rFonts w:ascii="Arial" w:hAnsi="Arial" w:cs="Arial"/>
          <w:bCs/>
        </w:rPr>
        <w:t xml:space="preserve">The Monitoring Officer will report to the Authority </w:t>
      </w:r>
      <w:r w:rsidR="00431BCE">
        <w:rPr>
          <w:rFonts w:ascii="Arial" w:hAnsi="Arial" w:cs="Arial"/>
          <w:bCs/>
        </w:rPr>
        <w:t>o</w:t>
      </w:r>
      <w:r w:rsidRPr="00DF26C9">
        <w:rPr>
          <w:rFonts w:ascii="Arial" w:hAnsi="Arial" w:cs="Arial"/>
          <w:bCs/>
        </w:rPr>
        <w:t xml:space="preserve">n the Fire Authority’s constitution and any necessary or desirable changes following consultation with Brigade Managers and the </w:t>
      </w:r>
      <w:r w:rsidR="00534FC2" w:rsidRPr="00431BCE">
        <w:rPr>
          <w:rFonts w:ascii="Arial" w:hAnsi="Arial" w:cs="Arial"/>
          <w:color w:val="000000"/>
          <w:lang w:eastAsia="en-GB"/>
        </w:rPr>
        <w:t>Section 151 Officer and</w:t>
      </w:r>
      <w:r w:rsidR="00534FC2" w:rsidRPr="006964A2">
        <w:rPr>
          <w:rFonts w:ascii="Arial" w:hAnsi="Arial" w:cs="Arial"/>
          <w:b/>
          <w:bCs/>
          <w:i/>
          <w:iCs/>
          <w:color w:val="000000"/>
          <w:lang w:eastAsia="en-GB"/>
        </w:rPr>
        <w:t xml:space="preserve"> </w:t>
      </w:r>
      <w:r w:rsidRPr="00DF26C9">
        <w:rPr>
          <w:rFonts w:ascii="Arial" w:hAnsi="Arial" w:cs="Arial"/>
          <w:bCs/>
        </w:rPr>
        <w:t>Treasurer.</w:t>
      </w:r>
    </w:p>
    <w:p w14:paraId="49A49572" w14:textId="77777777" w:rsidR="00994D45" w:rsidRPr="00DF26C9" w:rsidRDefault="00994D45" w:rsidP="00747120">
      <w:pPr>
        <w:ind w:left="709" w:hanging="709"/>
        <w:rPr>
          <w:rFonts w:ascii="Arial" w:hAnsi="Arial" w:cs="Arial"/>
          <w:bCs/>
        </w:rPr>
      </w:pPr>
    </w:p>
    <w:p w14:paraId="4A060D68" w14:textId="20B835D1" w:rsidR="00994D45" w:rsidRPr="00DF26C9" w:rsidRDefault="00994D45" w:rsidP="00747120">
      <w:pPr>
        <w:numPr>
          <w:ilvl w:val="1"/>
          <w:numId w:val="13"/>
        </w:numPr>
        <w:tabs>
          <w:tab w:val="clear" w:pos="1440"/>
        </w:tabs>
        <w:ind w:left="709" w:hanging="709"/>
        <w:rPr>
          <w:rFonts w:ascii="Arial" w:hAnsi="Arial" w:cs="Arial"/>
          <w:bCs/>
        </w:rPr>
      </w:pPr>
      <w:r w:rsidRPr="00DF26C9">
        <w:rPr>
          <w:rFonts w:ascii="Arial" w:hAnsi="Arial" w:cs="Arial"/>
          <w:bCs/>
        </w:rPr>
        <w:t xml:space="preserve">The Monitoring Officer will appoint a deputy and keep </w:t>
      </w:r>
      <w:r w:rsidR="00534FC2" w:rsidRPr="00431BCE">
        <w:rPr>
          <w:rFonts w:ascii="Arial" w:hAnsi="Arial" w:cs="Arial"/>
          <w:bCs/>
        </w:rPr>
        <w:t>them</w:t>
      </w:r>
      <w:r w:rsidR="00534FC2">
        <w:rPr>
          <w:rFonts w:ascii="Arial" w:hAnsi="Arial" w:cs="Arial"/>
          <w:bCs/>
        </w:rPr>
        <w:t xml:space="preserve"> </w:t>
      </w:r>
      <w:r w:rsidRPr="00DF26C9">
        <w:rPr>
          <w:rFonts w:ascii="Arial" w:hAnsi="Arial" w:cs="Arial"/>
          <w:bCs/>
        </w:rPr>
        <w:t>briefed on emerging issues.</w:t>
      </w:r>
    </w:p>
    <w:p w14:paraId="653D2433" w14:textId="77777777" w:rsidR="00994D45" w:rsidRPr="00DF26C9" w:rsidRDefault="00994D45" w:rsidP="00747120">
      <w:pPr>
        <w:ind w:left="709" w:hanging="709"/>
        <w:rPr>
          <w:rFonts w:ascii="Arial" w:hAnsi="Arial" w:cs="Arial"/>
          <w:bCs/>
        </w:rPr>
      </w:pPr>
    </w:p>
    <w:p w14:paraId="75A29510" w14:textId="39964C86" w:rsidR="00994D45" w:rsidRPr="00DF26C9" w:rsidRDefault="00994D45" w:rsidP="00747120">
      <w:pPr>
        <w:numPr>
          <w:ilvl w:val="1"/>
          <w:numId w:val="13"/>
        </w:numPr>
        <w:tabs>
          <w:tab w:val="clear" w:pos="1440"/>
          <w:tab w:val="num" w:pos="709"/>
        </w:tabs>
        <w:ind w:left="709" w:hanging="709"/>
        <w:rPr>
          <w:rFonts w:ascii="Arial" w:hAnsi="Arial" w:cs="Arial"/>
          <w:bCs/>
        </w:rPr>
      </w:pPr>
      <w:r w:rsidRPr="00DF26C9">
        <w:rPr>
          <w:rFonts w:ascii="Arial" w:hAnsi="Arial" w:cs="Arial"/>
          <w:bCs/>
        </w:rPr>
        <w:lastRenderedPageBreak/>
        <w:t>The Monitoring Office</w:t>
      </w:r>
      <w:r w:rsidR="005E57F8" w:rsidRPr="00DF26C9">
        <w:rPr>
          <w:rFonts w:ascii="Arial" w:hAnsi="Arial" w:cs="Arial"/>
          <w:bCs/>
        </w:rPr>
        <w:t>r</w:t>
      </w:r>
      <w:r w:rsidRPr="00DF26C9">
        <w:rPr>
          <w:rFonts w:ascii="Arial" w:hAnsi="Arial" w:cs="Arial"/>
          <w:bCs/>
        </w:rPr>
        <w:t xml:space="preserve"> will keep a Register of Interests and Register of Gifts and Hospitality for the Authority and regularly remind employees and Members to keep this </w:t>
      </w:r>
      <w:r w:rsidR="00846A7D" w:rsidRPr="00DF26C9">
        <w:rPr>
          <w:rFonts w:ascii="Arial" w:hAnsi="Arial" w:cs="Arial"/>
          <w:bCs/>
        </w:rPr>
        <w:t>up to date</w:t>
      </w:r>
      <w:r w:rsidRPr="00DF26C9">
        <w:rPr>
          <w:rFonts w:ascii="Arial" w:hAnsi="Arial" w:cs="Arial"/>
          <w:bCs/>
        </w:rPr>
        <w:t>.</w:t>
      </w:r>
    </w:p>
    <w:p w14:paraId="322F7F02" w14:textId="77777777" w:rsidR="00846A7D" w:rsidRPr="00DF26C9" w:rsidRDefault="00846A7D" w:rsidP="00846A7D">
      <w:pPr>
        <w:rPr>
          <w:rFonts w:ascii="Arial" w:hAnsi="Arial" w:cs="Arial"/>
          <w:bCs/>
        </w:rPr>
      </w:pPr>
    </w:p>
    <w:p w14:paraId="5092067B" w14:textId="77777777" w:rsidR="00D96EA4" w:rsidRPr="00DF26C9" w:rsidRDefault="00D96EA4" w:rsidP="00A22970">
      <w:pPr>
        <w:rPr>
          <w:rFonts w:ascii="Arial" w:hAnsi="Arial" w:cs="Arial"/>
          <w:bCs/>
          <w:color w:val="000000"/>
          <w:lang w:eastAsia="en-GB"/>
        </w:rPr>
      </w:pPr>
    </w:p>
    <w:p w14:paraId="05D2C8BC" w14:textId="31418E90" w:rsidR="00A22970" w:rsidRPr="00DF26C9" w:rsidRDefault="00997595" w:rsidP="00A22970">
      <w:pPr>
        <w:ind w:left="720" w:hanging="720"/>
        <w:rPr>
          <w:rFonts w:ascii="Arial" w:hAnsi="Arial" w:cs="Arial"/>
          <w:b/>
          <w:bCs/>
          <w:color w:val="000000"/>
          <w:lang w:eastAsia="en-GB"/>
        </w:rPr>
      </w:pPr>
      <w:r>
        <w:rPr>
          <w:rFonts w:ascii="Arial" w:hAnsi="Arial" w:cs="Arial"/>
          <w:b/>
          <w:bCs/>
          <w:color w:val="000000"/>
          <w:lang w:eastAsia="en-GB"/>
        </w:rPr>
        <w:t xml:space="preserve">5. DELEGATIONS TO THE </w:t>
      </w:r>
      <w:r w:rsidRPr="00304C9E">
        <w:rPr>
          <w:rFonts w:ascii="Arial" w:hAnsi="Arial" w:cs="Arial"/>
          <w:b/>
          <w:bCs/>
          <w:color w:val="000000"/>
          <w:lang w:eastAsia="en-GB"/>
        </w:rPr>
        <w:t>AUTHORITY SECTION 151 &amp; TREASURER</w:t>
      </w:r>
    </w:p>
    <w:p w14:paraId="026B8262" w14:textId="55EB7206" w:rsidR="00A22970" w:rsidRPr="00DF26C9" w:rsidRDefault="00A22970" w:rsidP="00A22970">
      <w:pPr>
        <w:rPr>
          <w:rFonts w:ascii="Arial" w:hAnsi="Arial" w:cs="Arial"/>
          <w:color w:val="000000"/>
          <w:lang w:eastAsia="en-GB"/>
        </w:rPr>
      </w:pPr>
    </w:p>
    <w:p w14:paraId="2DFC5843" w14:textId="36F81076" w:rsidR="00997595" w:rsidRPr="00997595" w:rsidRDefault="00997595" w:rsidP="00747120">
      <w:pPr>
        <w:rPr>
          <w:rFonts w:ascii="Arial" w:hAnsi="Arial" w:cs="Arial"/>
          <w:b/>
          <w:bCs/>
          <w:color w:val="000000"/>
          <w:lang w:eastAsia="en-GB"/>
        </w:rPr>
      </w:pPr>
      <w:r w:rsidRPr="00997595">
        <w:rPr>
          <w:rFonts w:ascii="Arial" w:hAnsi="Arial" w:cs="Arial"/>
          <w:b/>
          <w:bCs/>
          <w:color w:val="000000"/>
          <w:lang w:eastAsia="en-GB"/>
        </w:rPr>
        <w:t>5.1 GENERAL</w:t>
      </w:r>
    </w:p>
    <w:p w14:paraId="6447F111" w14:textId="77777777" w:rsidR="00997595" w:rsidRDefault="00997595" w:rsidP="00747120">
      <w:pPr>
        <w:rPr>
          <w:rFonts w:ascii="Arial" w:hAnsi="Arial" w:cs="Arial"/>
          <w:color w:val="000000"/>
          <w:lang w:eastAsia="en-GB"/>
        </w:rPr>
      </w:pPr>
    </w:p>
    <w:p w14:paraId="717591E9" w14:textId="44D2C121" w:rsidR="00A22970" w:rsidRPr="00DF26C9" w:rsidRDefault="00A22970" w:rsidP="00747120">
      <w:pPr>
        <w:rPr>
          <w:rFonts w:ascii="Arial" w:hAnsi="Arial" w:cs="Arial"/>
          <w:color w:val="000000"/>
          <w:lang w:eastAsia="en-GB"/>
        </w:rPr>
      </w:pPr>
      <w:r w:rsidRPr="00DF26C9">
        <w:rPr>
          <w:rFonts w:ascii="Arial" w:hAnsi="Arial" w:cs="Arial"/>
          <w:color w:val="000000"/>
          <w:lang w:eastAsia="en-GB"/>
        </w:rPr>
        <w:t>To</w:t>
      </w:r>
      <w:r w:rsidR="009C6103" w:rsidRPr="00DF26C9">
        <w:rPr>
          <w:rFonts w:ascii="Arial" w:hAnsi="Arial" w:cs="Arial"/>
          <w:color w:val="000000"/>
          <w:lang w:eastAsia="en-GB"/>
        </w:rPr>
        <w:t xml:space="preserve"> be responsible for delivering the </w:t>
      </w:r>
      <w:r w:rsidRPr="00DF26C9">
        <w:rPr>
          <w:rFonts w:ascii="Arial" w:hAnsi="Arial" w:cs="Arial"/>
          <w:color w:val="000000"/>
          <w:lang w:eastAsia="en-GB"/>
        </w:rPr>
        <w:t>day-to-day financial administration for the Service, in accordance with the Standing Orders and Financial Regulations of the Authority.</w:t>
      </w:r>
    </w:p>
    <w:p w14:paraId="1DC246D3" w14:textId="77777777" w:rsidR="00846A7D" w:rsidRPr="00DF26C9" w:rsidRDefault="00846A7D" w:rsidP="00747120">
      <w:pPr>
        <w:rPr>
          <w:rFonts w:ascii="Arial" w:hAnsi="Arial" w:cs="Arial"/>
          <w:color w:val="000000"/>
          <w:lang w:eastAsia="en-GB"/>
        </w:rPr>
      </w:pPr>
    </w:p>
    <w:p w14:paraId="27151ADF" w14:textId="241B58CC" w:rsidR="00A22970" w:rsidRDefault="00A22970" w:rsidP="00747120">
      <w:pPr>
        <w:rPr>
          <w:rFonts w:ascii="Arial" w:hAnsi="Arial" w:cs="Arial"/>
          <w:color w:val="000000"/>
          <w:lang w:eastAsia="en-GB"/>
        </w:rPr>
      </w:pPr>
      <w:r w:rsidRPr="00DF26C9">
        <w:rPr>
          <w:rFonts w:ascii="Arial" w:hAnsi="Arial" w:cs="Arial"/>
          <w:color w:val="000000"/>
          <w:lang w:eastAsia="en-GB"/>
        </w:rPr>
        <w:t>In agreement with the Chief Fire Officer, and after consultation with the Chair and</w:t>
      </w:r>
      <w:r w:rsidR="00631E70">
        <w:rPr>
          <w:rFonts w:ascii="Arial" w:hAnsi="Arial" w:cs="Arial"/>
          <w:color w:val="000000"/>
          <w:lang w:eastAsia="en-GB"/>
        </w:rPr>
        <w:t>/</w:t>
      </w:r>
      <w:r w:rsidR="00631E70" w:rsidRPr="00631E70">
        <w:rPr>
          <w:rFonts w:ascii="Arial" w:hAnsi="Arial" w:cs="Arial"/>
          <w:b/>
          <w:bCs/>
          <w:i/>
          <w:iCs/>
          <w:color w:val="000000"/>
          <w:lang w:eastAsia="en-GB"/>
        </w:rPr>
        <w:t>or</w:t>
      </w:r>
      <w:r w:rsidRPr="00DF26C9">
        <w:rPr>
          <w:rFonts w:ascii="Arial" w:hAnsi="Arial" w:cs="Arial"/>
          <w:color w:val="000000"/>
          <w:lang w:eastAsia="en-GB"/>
        </w:rPr>
        <w:t xml:space="preserve"> the Vice Chair, in cases of urgency to approve virement, supplementary revenue and capital votes not otherwise covered by the </w:t>
      </w:r>
      <w:r w:rsidR="00631E70" w:rsidRPr="00431BCE">
        <w:rPr>
          <w:rFonts w:ascii="Arial" w:hAnsi="Arial" w:cs="Arial"/>
          <w:color w:val="000000"/>
          <w:lang w:eastAsia="en-GB"/>
        </w:rPr>
        <w:t>Section 151 Officer and</w:t>
      </w:r>
      <w:r w:rsidR="00631E70">
        <w:rPr>
          <w:rFonts w:ascii="Arial" w:hAnsi="Arial" w:cs="Arial"/>
          <w:color w:val="000000"/>
          <w:lang w:eastAsia="en-GB"/>
        </w:rPr>
        <w:t xml:space="preserve"> </w:t>
      </w:r>
      <w:r w:rsidRPr="00DF26C9">
        <w:rPr>
          <w:rFonts w:ascii="Arial" w:hAnsi="Arial" w:cs="Arial"/>
          <w:color w:val="000000"/>
          <w:lang w:eastAsia="en-GB"/>
        </w:rPr>
        <w:t>Treasurer’s delegated authority.  Action taken under this delegation must</w:t>
      </w:r>
      <w:r w:rsidRPr="00DF26C9">
        <w:rPr>
          <w:rFonts w:ascii="Arial" w:hAnsi="Arial" w:cs="Arial"/>
          <w:i/>
          <w:iCs/>
          <w:color w:val="000000"/>
          <w:lang w:eastAsia="en-GB"/>
        </w:rPr>
        <w:t> </w:t>
      </w:r>
      <w:r w:rsidRPr="00DF26C9">
        <w:rPr>
          <w:rFonts w:ascii="Arial" w:hAnsi="Arial" w:cs="Arial"/>
          <w:color w:val="000000"/>
          <w:lang w:eastAsia="en-GB"/>
        </w:rPr>
        <w:t>be reported to the next meeting of the Authority.</w:t>
      </w:r>
    </w:p>
    <w:p w14:paraId="4A6A6922" w14:textId="77777777" w:rsidR="00042676" w:rsidRPr="00DF26C9" w:rsidRDefault="00042676" w:rsidP="00747120">
      <w:pPr>
        <w:rPr>
          <w:rFonts w:ascii="Arial" w:hAnsi="Arial" w:cs="Arial"/>
          <w:color w:val="000000"/>
          <w:lang w:eastAsia="en-GB"/>
        </w:rPr>
      </w:pPr>
    </w:p>
    <w:p w14:paraId="3ACB7145" w14:textId="77777777" w:rsidR="00F42FB2" w:rsidRPr="00DF26C9" w:rsidRDefault="00F42FB2" w:rsidP="00747120">
      <w:pPr>
        <w:rPr>
          <w:rFonts w:ascii="Arial" w:hAnsi="Arial" w:cs="Arial"/>
          <w:color w:val="000000"/>
          <w:lang w:eastAsia="en-GB"/>
        </w:rPr>
      </w:pPr>
    </w:p>
    <w:p w14:paraId="6F304DC8" w14:textId="7DA2345C" w:rsidR="00A22970" w:rsidRPr="00DF26C9" w:rsidRDefault="00997595" w:rsidP="00A22970">
      <w:pPr>
        <w:ind w:left="720" w:hanging="720"/>
        <w:rPr>
          <w:rFonts w:ascii="Arial" w:hAnsi="Arial" w:cs="Arial"/>
          <w:color w:val="000000"/>
          <w:lang w:eastAsia="en-GB"/>
        </w:rPr>
      </w:pPr>
      <w:r>
        <w:rPr>
          <w:rFonts w:ascii="Arial" w:hAnsi="Arial" w:cs="Arial"/>
          <w:b/>
          <w:bCs/>
          <w:color w:val="000000"/>
          <w:lang w:eastAsia="en-GB"/>
        </w:rPr>
        <w:t>5.2 SUPPLEMENTARY REVENUE VOTES</w:t>
      </w:r>
    </w:p>
    <w:p w14:paraId="2B24EE57" w14:textId="7FD29B5B" w:rsidR="00A22970" w:rsidRPr="00DF26C9" w:rsidRDefault="00A22970" w:rsidP="00A22970">
      <w:pPr>
        <w:rPr>
          <w:rFonts w:ascii="Arial" w:hAnsi="Arial" w:cs="Arial"/>
          <w:color w:val="000000"/>
          <w:lang w:eastAsia="en-GB"/>
        </w:rPr>
      </w:pPr>
    </w:p>
    <w:p w14:paraId="15F501F6" w14:textId="140281FA" w:rsidR="003A5166" w:rsidRPr="00DF26C9" w:rsidRDefault="00A22970" w:rsidP="00747120">
      <w:pPr>
        <w:rPr>
          <w:rFonts w:ascii="Arial" w:hAnsi="Arial" w:cs="Arial"/>
          <w:color w:val="000000"/>
          <w:lang w:eastAsia="en-GB"/>
        </w:rPr>
      </w:pPr>
      <w:r w:rsidRPr="00DF26C9">
        <w:rPr>
          <w:rFonts w:ascii="Arial" w:hAnsi="Arial" w:cs="Arial"/>
          <w:color w:val="000000"/>
          <w:lang w:eastAsia="en-GB"/>
        </w:rPr>
        <w:t>To approve supplementary revenue votes for items which are of a forma</w:t>
      </w:r>
      <w:r w:rsidR="00D25A91">
        <w:rPr>
          <w:rFonts w:ascii="Arial" w:hAnsi="Arial" w:cs="Arial"/>
          <w:color w:val="000000"/>
          <w:lang w:eastAsia="en-GB"/>
        </w:rPr>
        <w:t>l</w:t>
      </w:r>
      <w:r w:rsidR="00FC7D07">
        <w:rPr>
          <w:rFonts w:ascii="Arial" w:hAnsi="Arial" w:cs="Arial"/>
          <w:color w:val="000000"/>
          <w:lang w:eastAsia="en-GB"/>
        </w:rPr>
        <w:t xml:space="preserve"> and </w:t>
      </w:r>
      <w:r w:rsidRPr="00DF26C9">
        <w:rPr>
          <w:rFonts w:ascii="Arial" w:hAnsi="Arial" w:cs="Arial"/>
          <w:color w:val="000000"/>
          <w:lang w:eastAsia="en-GB"/>
        </w:rPr>
        <w:t xml:space="preserve">unavoidable and which are </w:t>
      </w:r>
      <w:r w:rsidRPr="001728CC">
        <w:rPr>
          <w:rFonts w:ascii="Arial" w:hAnsi="Arial" w:cs="Arial"/>
          <w:strike/>
          <w:color w:val="000000"/>
          <w:lang w:eastAsia="en-GB"/>
        </w:rPr>
        <w:t>not in</w:t>
      </w:r>
      <w:r w:rsidR="001728CC">
        <w:rPr>
          <w:rFonts w:ascii="Arial" w:hAnsi="Arial" w:cs="Arial"/>
          <w:strike/>
          <w:color w:val="000000"/>
          <w:lang w:eastAsia="en-GB"/>
        </w:rPr>
        <w:t xml:space="preserve"> </w:t>
      </w:r>
      <w:r w:rsidRPr="00DF26C9">
        <w:rPr>
          <w:rFonts w:ascii="Arial" w:hAnsi="Arial" w:cs="Arial"/>
          <w:color w:val="000000"/>
          <w:lang w:eastAsia="en-GB"/>
        </w:rPr>
        <w:t>consistent with approved budgetary policy and which:</w:t>
      </w:r>
    </w:p>
    <w:p w14:paraId="2FFACF4E" w14:textId="77777777" w:rsidR="007A59B7" w:rsidRPr="00DF26C9" w:rsidRDefault="007A59B7" w:rsidP="007A59B7">
      <w:pPr>
        <w:pStyle w:val="ListParagraph"/>
        <w:ind w:left="709"/>
        <w:rPr>
          <w:rFonts w:ascii="Arial" w:hAnsi="Arial" w:cs="Arial"/>
          <w:color w:val="000000" w:themeColor="text1"/>
          <w:lang w:eastAsia="en-GB"/>
        </w:rPr>
      </w:pPr>
    </w:p>
    <w:p w14:paraId="44E281B1" w14:textId="3D8F6FAA" w:rsidR="00A22970" w:rsidRPr="00DF26C9" w:rsidRDefault="00A22970" w:rsidP="00846A7D">
      <w:pPr>
        <w:pStyle w:val="ListParagraph"/>
        <w:numPr>
          <w:ilvl w:val="0"/>
          <w:numId w:val="9"/>
        </w:numPr>
        <w:ind w:left="709" w:hanging="709"/>
        <w:rPr>
          <w:rFonts w:ascii="Arial" w:hAnsi="Arial" w:cs="Arial"/>
          <w:color w:val="000000"/>
          <w:lang w:eastAsia="en-GB"/>
        </w:rPr>
      </w:pPr>
      <w:r w:rsidRPr="00DF26C9">
        <w:rPr>
          <w:rFonts w:ascii="Arial" w:hAnsi="Arial" w:cs="Arial"/>
          <w:color w:val="000000"/>
          <w:lang w:eastAsia="en-GB"/>
        </w:rPr>
        <w:t xml:space="preserve">result from pay awards or price increases not </w:t>
      </w:r>
      <w:r w:rsidR="00CC64F1" w:rsidRPr="00431BCE">
        <w:rPr>
          <w:rFonts w:ascii="Arial" w:hAnsi="Arial" w:cs="Arial"/>
          <w:color w:val="000000"/>
          <w:lang w:eastAsia="en-GB"/>
        </w:rPr>
        <w:t>incorporated</w:t>
      </w:r>
      <w:r w:rsidR="00CC64F1">
        <w:rPr>
          <w:rFonts w:ascii="Arial" w:hAnsi="Arial" w:cs="Arial"/>
          <w:color w:val="000000"/>
          <w:lang w:eastAsia="en-GB"/>
        </w:rPr>
        <w:t xml:space="preserve"> </w:t>
      </w:r>
      <w:r w:rsidRPr="00DF26C9">
        <w:rPr>
          <w:rFonts w:ascii="Arial" w:hAnsi="Arial" w:cs="Arial"/>
          <w:color w:val="000000"/>
          <w:lang w:eastAsia="en-GB"/>
        </w:rPr>
        <w:t>in approved revenue votes;</w:t>
      </w:r>
    </w:p>
    <w:p w14:paraId="40963B6B" w14:textId="31F45F77" w:rsidR="00A22970" w:rsidRPr="00DF26C9" w:rsidRDefault="00A22970" w:rsidP="00846A7D">
      <w:pPr>
        <w:ind w:left="709" w:hanging="709"/>
        <w:rPr>
          <w:rFonts w:ascii="Arial" w:hAnsi="Arial" w:cs="Arial"/>
          <w:color w:val="000000"/>
          <w:lang w:eastAsia="en-GB"/>
        </w:rPr>
      </w:pPr>
    </w:p>
    <w:p w14:paraId="5E72505C" w14:textId="7A9457FF" w:rsidR="00A22970" w:rsidRPr="00DF26C9" w:rsidRDefault="00A22970" w:rsidP="00846A7D">
      <w:pPr>
        <w:pStyle w:val="ListParagraph"/>
        <w:numPr>
          <w:ilvl w:val="0"/>
          <w:numId w:val="9"/>
        </w:numPr>
        <w:ind w:left="709" w:hanging="709"/>
        <w:rPr>
          <w:rFonts w:ascii="Arial" w:hAnsi="Arial" w:cs="Arial"/>
          <w:color w:val="000000"/>
          <w:lang w:eastAsia="en-GB"/>
        </w:rPr>
      </w:pPr>
      <w:r w:rsidRPr="00DF26C9">
        <w:rPr>
          <w:rFonts w:ascii="Arial" w:hAnsi="Arial" w:cs="Arial"/>
          <w:color w:val="000000"/>
          <w:lang w:eastAsia="en-GB"/>
        </w:rPr>
        <w:t>result from expenditure arising from the mandatory implementation of Acts of Parliament or other government directives;</w:t>
      </w:r>
    </w:p>
    <w:p w14:paraId="099AE266" w14:textId="77777777" w:rsidR="009D7FD9" w:rsidRPr="00DF26C9" w:rsidRDefault="009D7FD9" w:rsidP="00846A7D">
      <w:pPr>
        <w:ind w:left="709" w:hanging="709"/>
        <w:rPr>
          <w:rFonts w:ascii="Arial" w:hAnsi="Arial" w:cs="Arial"/>
          <w:color w:val="000000"/>
          <w:lang w:eastAsia="en-GB"/>
        </w:rPr>
      </w:pPr>
    </w:p>
    <w:p w14:paraId="27C0A0BE" w14:textId="269E68C4" w:rsidR="00A22970" w:rsidRPr="00DF26C9" w:rsidRDefault="00A22970" w:rsidP="00846A7D">
      <w:pPr>
        <w:pStyle w:val="ListParagraph"/>
        <w:numPr>
          <w:ilvl w:val="0"/>
          <w:numId w:val="9"/>
        </w:numPr>
        <w:ind w:left="709" w:hanging="709"/>
        <w:rPr>
          <w:rFonts w:ascii="Arial" w:hAnsi="Arial" w:cs="Arial"/>
          <w:color w:val="000000"/>
          <w:lang w:eastAsia="en-GB"/>
        </w:rPr>
      </w:pPr>
      <w:r w:rsidRPr="00DF26C9">
        <w:rPr>
          <w:rFonts w:ascii="Arial" w:hAnsi="Arial" w:cs="Arial"/>
          <w:color w:val="000000"/>
          <w:lang w:eastAsia="en-GB"/>
        </w:rPr>
        <w:t>relate to goods, services or other expenses which were budgeted for and properly ordered or committed in the previous year but which, owing to delays in delivery or execution, have to be accounted for in the following yea</w:t>
      </w:r>
      <w:r w:rsidR="00F32CDD">
        <w:rPr>
          <w:rFonts w:ascii="Arial" w:hAnsi="Arial" w:cs="Arial"/>
          <w:color w:val="000000"/>
          <w:lang w:eastAsia="en-GB"/>
        </w:rPr>
        <w:t>r (i</w:t>
      </w:r>
      <w:r w:rsidRPr="00DF26C9">
        <w:rPr>
          <w:rFonts w:ascii="Arial" w:hAnsi="Arial" w:cs="Arial"/>
          <w:color w:val="000000"/>
          <w:lang w:eastAsia="en-GB"/>
        </w:rPr>
        <w:t>t is implicit that the original budgetary provision should remain unspent at the end of the year of provision);</w:t>
      </w:r>
    </w:p>
    <w:p w14:paraId="23E36082" w14:textId="25F62B72" w:rsidR="00A22970" w:rsidRPr="00DF26C9" w:rsidRDefault="00A22970" w:rsidP="00846A7D">
      <w:pPr>
        <w:ind w:left="709" w:hanging="709"/>
        <w:rPr>
          <w:rFonts w:ascii="Arial" w:hAnsi="Arial" w:cs="Arial"/>
          <w:color w:val="000000"/>
          <w:lang w:eastAsia="en-GB"/>
        </w:rPr>
      </w:pPr>
    </w:p>
    <w:p w14:paraId="75210667" w14:textId="4F2ED5AB" w:rsidR="003432EE" w:rsidRDefault="00A22970" w:rsidP="003432EE">
      <w:pPr>
        <w:pStyle w:val="ListParagraph"/>
        <w:numPr>
          <w:ilvl w:val="0"/>
          <w:numId w:val="9"/>
        </w:numPr>
        <w:ind w:left="709" w:hanging="709"/>
        <w:rPr>
          <w:rFonts w:ascii="Arial" w:hAnsi="Arial" w:cs="Arial"/>
          <w:color w:val="000000" w:themeColor="text1"/>
          <w:lang w:eastAsia="en-GB"/>
        </w:rPr>
      </w:pPr>
      <w:r w:rsidRPr="00DF26C9">
        <w:rPr>
          <w:rFonts w:ascii="Arial" w:hAnsi="Arial" w:cs="Arial"/>
          <w:color w:val="000000"/>
          <w:lang w:eastAsia="en-GB"/>
        </w:rPr>
        <w:t>are urgently necessary to maintain existing services and cannot reasonably be met from appropriate approved revenue votes</w:t>
      </w:r>
      <w:r w:rsidR="003432EE">
        <w:rPr>
          <w:rFonts w:ascii="Arial" w:hAnsi="Arial" w:cs="Arial"/>
          <w:color w:val="000000" w:themeColor="text1"/>
          <w:lang w:eastAsia="en-GB"/>
        </w:rPr>
        <w:t>;</w:t>
      </w:r>
    </w:p>
    <w:p w14:paraId="0EFF9C33" w14:textId="77777777" w:rsidR="003432EE" w:rsidRPr="003432EE" w:rsidRDefault="003432EE" w:rsidP="003432EE">
      <w:pPr>
        <w:pStyle w:val="ListParagraph"/>
        <w:rPr>
          <w:rFonts w:ascii="Arial" w:hAnsi="Arial" w:cs="Arial"/>
          <w:color w:val="000000" w:themeColor="text1"/>
          <w:lang w:eastAsia="en-GB"/>
        </w:rPr>
      </w:pPr>
    </w:p>
    <w:p w14:paraId="64FA19A4" w14:textId="79E6C479" w:rsidR="00A22970" w:rsidRPr="006529BA" w:rsidRDefault="003432EE" w:rsidP="003432EE">
      <w:pPr>
        <w:pStyle w:val="ListParagraph"/>
        <w:numPr>
          <w:ilvl w:val="0"/>
          <w:numId w:val="9"/>
        </w:numPr>
        <w:ind w:left="709" w:hanging="709"/>
        <w:rPr>
          <w:rFonts w:ascii="Arial" w:hAnsi="Arial" w:cs="Arial"/>
          <w:color w:val="000000" w:themeColor="text1"/>
          <w:lang w:eastAsia="en-GB"/>
        </w:rPr>
      </w:pPr>
      <w:r w:rsidRPr="006529BA">
        <w:rPr>
          <w:rFonts w:ascii="Arial" w:hAnsi="Arial" w:cs="Arial"/>
          <w:color w:val="000000" w:themeColor="text1"/>
          <w:lang w:eastAsia="en-GB"/>
        </w:rPr>
        <w:t xml:space="preserve">are exercised in line with the </w:t>
      </w:r>
      <w:r w:rsidR="008C2C7D" w:rsidRPr="006529BA">
        <w:rPr>
          <w:rFonts w:ascii="Arial" w:hAnsi="Arial" w:cs="Arial"/>
          <w:color w:val="000000" w:themeColor="text1"/>
          <w:lang w:eastAsia="en-GB"/>
        </w:rPr>
        <w:t>limitations set out in the Financial Regulations</w:t>
      </w:r>
      <w:r w:rsidR="003A78D6" w:rsidRPr="006529BA">
        <w:rPr>
          <w:rFonts w:ascii="Arial" w:hAnsi="Arial" w:cs="Arial"/>
          <w:color w:val="000000" w:themeColor="text1"/>
          <w:lang w:eastAsia="en-GB"/>
        </w:rPr>
        <w:t>.</w:t>
      </w:r>
    </w:p>
    <w:p w14:paraId="69B68E2E" w14:textId="68DBF2BD" w:rsidR="00A22970" w:rsidRPr="00DF26C9" w:rsidRDefault="00A22970" w:rsidP="00846A7D">
      <w:pPr>
        <w:ind w:left="709" w:hanging="709"/>
        <w:rPr>
          <w:rFonts w:ascii="Arial" w:hAnsi="Arial" w:cs="Arial"/>
          <w:color w:val="000000"/>
          <w:lang w:eastAsia="en-GB"/>
        </w:rPr>
      </w:pPr>
    </w:p>
    <w:p w14:paraId="1A6DE2B9" w14:textId="76878324" w:rsidR="00A22970" w:rsidRPr="00DF26C9" w:rsidRDefault="00A22970" w:rsidP="00A22970">
      <w:pPr>
        <w:rPr>
          <w:rFonts w:ascii="Arial" w:hAnsi="Arial" w:cs="Arial"/>
          <w:color w:val="000000"/>
          <w:lang w:eastAsia="en-GB"/>
        </w:rPr>
      </w:pPr>
    </w:p>
    <w:p w14:paraId="049F8F87" w14:textId="682D021E" w:rsidR="00A22970" w:rsidRDefault="00A22970" w:rsidP="00846A7D">
      <w:pPr>
        <w:rPr>
          <w:rFonts w:ascii="Arial" w:hAnsi="Arial" w:cs="Arial"/>
          <w:color w:val="000000"/>
          <w:lang w:eastAsia="en-GB"/>
        </w:rPr>
      </w:pPr>
      <w:r w:rsidRPr="00DF26C9">
        <w:rPr>
          <w:rFonts w:ascii="Arial" w:hAnsi="Arial" w:cs="Arial"/>
          <w:color w:val="000000"/>
          <w:lang w:eastAsia="en-GB"/>
        </w:rPr>
        <w:t xml:space="preserve">Virement (i.e. the transfer of sums approved for a specified purpose to another purpose) may be authorised by the </w:t>
      </w:r>
      <w:r w:rsidR="00706D89" w:rsidRPr="006529BA">
        <w:rPr>
          <w:rFonts w:ascii="Arial" w:hAnsi="Arial" w:cs="Arial"/>
          <w:color w:val="000000"/>
          <w:lang w:eastAsia="en-GB"/>
        </w:rPr>
        <w:t xml:space="preserve">Section 151 Officer and </w:t>
      </w:r>
      <w:r w:rsidRPr="006529BA">
        <w:rPr>
          <w:rFonts w:ascii="Arial" w:hAnsi="Arial" w:cs="Arial"/>
          <w:color w:val="000000"/>
          <w:lang w:eastAsia="en-GB"/>
        </w:rPr>
        <w:t xml:space="preserve">Treasurer in accordance with Financial </w:t>
      </w:r>
      <w:r w:rsidR="0028463A" w:rsidRPr="006529BA">
        <w:rPr>
          <w:rFonts w:ascii="Arial" w:hAnsi="Arial" w:cs="Arial"/>
          <w:color w:val="000000"/>
          <w:lang w:eastAsia="en-GB"/>
        </w:rPr>
        <w:t>Regulations</w:t>
      </w:r>
      <w:r w:rsidRPr="00DF26C9">
        <w:rPr>
          <w:rFonts w:ascii="Arial" w:hAnsi="Arial" w:cs="Arial"/>
          <w:color w:val="000000"/>
          <w:lang w:eastAsia="en-GB"/>
        </w:rPr>
        <w:t xml:space="preserve"> provided:</w:t>
      </w:r>
    </w:p>
    <w:p w14:paraId="6C452558" w14:textId="77777777" w:rsidR="00CC64F1" w:rsidRPr="00DF26C9" w:rsidRDefault="00CC64F1" w:rsidP="00846A7D">
      <w:pPr>
        <w:rPr>
          <w:rFonts w:ascii="Arial" w:hAnsi="Arial" w:cs="Arial"/>
          <w:color w:val="000000"/>
          <w:lang w:eastAsia="en-GB"/>
        </w:rPr>
      </w:pPr>
    </w:p>
    <w:p w14:paraId="3947D20F" w14:textId="1B2CF416" w:rsidR="00A22970" w:rsidRPr="00DF26C9" w:rsidRDefault="00A22970" w:rsidP="00846A7D">
      <w:pPr>
        <w:pStyle w:val="ListParagraph"/>
        <w:numPr>
          <w:ilvl w:val="0"/>
          <w:numId w:val="10"/>
        </w:numPr>
        <w:ind w:left="709" w:hanging="709"/>
        <w:rPr>
          <w:rFonts w:ascii="Arial" w:hAnsi="Arial" w:cs="Arial"/>
          <w:color w:val="000000"/>
          <w:lang w:eastAsia="en-GB"/>
        </w:rPr>
      </w:pPr>
      <w:r w:rsidRPr="00DF26C9">
        <w:rPr>
          <w:rFonts w:ascii="Arial" w:hAnsi="Arial" w:cs="Arial"/>
          <w:color w:val="000000"/>
          <w:lang w:eastAsia="en-GB"/>
        </w:rPr>
        <w:t>the proposals are consistent with approved budgetary policy and the overall budget situation;</w:t>
      </w:r>
    </w:p>
    <w:p w14:paraId="52ABA956" w14:textId="77777777" w:rsidR="005E57F8" w:rsidRPr="00DF26C9" w:rsidRDefault="005E57F8" w:rsidP="00846A7D">
      <w:pPr>
        <w:ind w:left="709" w:hanging="709"/>
        <w:rPr>
          <w:rFonts w:ascii="Arial" w:hAnsi="Arial" w:cs="Arial"/>
          <w:color w:val="000000"/>
          <w:lang w:eastAsia="en-GB"/>
        </w:rPr>
      </w:pPr>
    </w:p>
    <w:p w14:paraId="56E3ABA7" w14:textId="15CC9E7C" w:rsidR="00A22970" w:rsidRPr="00DF26C9" w:rsidRDefault="00A22970" w:rsidP="00846A7D">
      <w:pPr>
        <w:pStyle w:val="ListParagraph"/>
        <w:numPr>
          <w:ilvl w:val="0"/>
          <w:numId w:val="10"/>
        </w:numPr>
        <w:ind w:left="709" w:hanging="709"/>
        <w:rPr>
          <w:rFonts w:ascii="Arial" w:hAnsi="Arial" w:cs="Arial"/>
          <w:color w:val="000000"/>
          <w:lang w:eastAsia="en-GB"/>
        </w:rPr>
      </w:pPr>
      <w:r w:rsidRPr="00DF26C9">
        <w:rPr>
          <w:rFonts w:ascii="Arial" w:hAnsi="Arial" w:cs="Arial"/>
          <w:color w:val="000000"/>
          <w:lang w:eastAsia="en-GB"/>
        </w:rPr>
        <w:t>it does not involve the transfer of sums between votes where the activities in one of the votes are outside the control of the Authority, e.g. debt charges, pensions;</w:t>
      </w:r>
    </w:p>
    <w:p w14:paraId="773D1742" w14:textId="7675C6A0" w:rsidR="00A22970" w:rsidRPr="00DF26C9" w:rsidRDefault="00A22970" w:rsidP="00846A7D">
      <w:pPr>
        <w:ind w:left="709" w:hanging="709"/>
        <w:rPr>
          <w:rFonts w:ascii="Arial" w:hAnsi="Arial" w:cs="Arial"/>
          <w:color w:val="000000"/>
          <w:lang w:eastAsia="en-GB"/>
        </w:rPr>
      </w:pPr>
    </w:p>
    <w:p w14:paraId="7DB226E6" w14:textId="4ABA3A73" w:rsidR="00A22970" w:rsidRPr="00DF26C9" w:rsidRDefault="00A22970" w:rsidP="00846A7D">
      <w:pPr>
        <w:pStyle w:val="ListParagraph"/>
        <w:numPr>
          <w:ilvl w:val="0"/>
          <w:numId w:val="10"/>
        </w:numPr>
        <w:ind w:left="709" w:hanging="709"/>
        <w:rPr>
          <w:rFonts w:ascii="Arial" w:hAnsi="Arial" w:cs="Arial"/>
          <w:color w:val="000000"/>
          <w:lang w:eastAsia="en-GB"/>
        </w:rPr>
      </w:pPr>
      <w:r w:rsidRPr="00DF26C9">
        <w:rPr>
          <w:rFonts w:ascii="Arial" w:hAnsi="Arial" w:cs="Arial"/>
          <w:color w:val="000000"/>
          <w:lang w:eastAsia="en-GB"/>
        </w:rPr>
        <w:t xml:space="preserve">it does not involve the transfer of sums to the appointment of </w:t>
      </w:r>
      <w:r w:rsidR="006C432C" w:rsidRPr="00854A6D">
        <w:rPr>
          <w:rFonts w:ascii="Arial" w:hAnsi="Arial" w:cs="Arial"/>
          <w:color w:val="000000"/>
          <w:lang w:eastAsia="en-GB"/>
        </w:rPr>
        <w:t>permanent</w:t>
      </w:r>
      <w:r w:rsidR="006C432C">
        <w:rPr>
          <w:rFonts w:ascii="Arial" w:hAnsi="Arial" w:cs="Arial"/>
          <w:color w:val="000000"/>
          <w:lang w:eastAsia="en-GB"/>
        </w:rPr>
        <w:t xml:space="preserve"> </w:t>
      </w:r>
      <w:r w:rsidRPr="00DF26C9">
        <w:rPr>
          <w:rFonts w:ascii="Arial" w:hAnsi="Arial" w:cs="Arial"/>
          <w:color w:val="000000"/>
          <w:lang w:eastAsia="en-GB"/>
        </w:rPr>
        <w:t xml:space="preserve">staff or other purpose which will commit the Authority to a significant additional level of expenditure in future </w:t>
      </w:r>
      <w:r w:rsidR="00846A7D" w:rsidRPr="00DF26C9">
        <w:rPr>
          <w:rFonts w:ascii="Arial" w:hAnsi="Arial" w:cs="Arial"/>
          <w:color w:val="000000"/>
          <w:lang w:eastAsia="en-GB"/>
        </w:rPr>
        <w:t>years,</w:t>
      </w:r>
      <w:r w:rsidRPr="00DF26C9">
        <w:rPr>
          <w:rFonts w:ascii="Arial" w:hAnsi="Arial" w:cs="Arial"/>
          <w:color w:val="000000"/>
          <w:lang w:eastAsia="en-GB"/>
        </w:rPr>
        <w:t xml:space="preserve"> or which will initiate new policies or the extension of existing policies.</w:t>
      </w:r>
    </w:p>
    <w:p w14:paraId="368B435C" w14:textId="2B9D8F69" w:rsidR="00A22970" w:rsidRPr="00DF26C9" w:rsidRDefault="00A22970" w:rsidP="00A22970">
      <w:pPr>
        <w:rPr>
          <w:rFonts w:ascii="Arial" w:hAnsi="Arial" w:cs="Arial"/>
          <w:color w:val="000000"/>
          <w:lang w:eastAsia="en-GB"/>
        </w:rPr>
      </w:pPr>
    </w:p>
    <w:p w14:paraId="08A22F91" w14:textId="2395E330" w:rsidR="00A22970" w:rsidRPr="00DF26C9" w:rsidRDefault="00997595" w:rsidP="00A22970">
      <w:pPr>
        <w:ind w:left="720" w:hanging="720"/>
        <w:rPr>
          <w:rFonts w:ascii="Arial" w:hAnsi="Arial" w:cs="Arial"/>
          <w:color w:val="000000"/>
          <w:lang w:eastAsia="en-GB"/>
        </w:rPr>
      </w:pPr>
      <w:r>
        <w:rPr>
          <w:rFonts w:ascii="Arial" w:hAnsi="Arial" w:cs="Arial"/>
          <w:b/>
          <w:bCs/>
          <w:color w:val="000000"/>
          <w:lang w:eastAsia="en-GB"/>
        </w:rPr>
        <w:t xml:space="preserve">5.3 SUPPLEMENTARY </w:t>
      </w:r>
      <w:r w:rsidR="00D1096A">
        <w:rPr>
          <w:rFonts w:ascii="Arial" w:hAnsi="Arial" w:cs="Arial"/>
          <w:b/>
          <w:bCs/>
          <w:color w:val="000000"/>
          <w:lang w:eastAsia="en-GB"/>
        </w:rPr>
        <w:t>CAPITAL VOTES</w:t>
      </w:r>
    </w:p>
    <w:p w14:paraId="51078BCA" w14:textId="62F1E11A" w:rsidR="00A22970" w:rsidRPr="00DF26C9" w:rsidRDefault="00A22970" w:rsidP="00A22970">
      <w:pPr>
        <w:rPr>
          <w:rFonts w:ascii="Arial" w:hAnsi="Arial" w:cs="Arial"/>
          <w:color w:val="000000"/>
          <w:lang w:eastAsia="en-GB"/>
        </w:rPr>
      </w:pPr>
    </w:p>
    <w:p w14:paraId="06F2A7B5" w14:textId="3A5ADAF9" w:rsidR="00E87111" w:rsidRPr="00DF26C9" w:rsidRDefault="00A22970" w:rsidP="00846A7D">
      <w:pPr>
        <w:rPr>
          <w:rFonts w:ascii="Arial" w:hAnsi="Arial" w:cs="Arial"/>
        </w:rPr>
      </w:pPr>
      <w:r w:rsidRPr="00DF26C9">
        <w:rPr>
          <w:rFonts w:ascii="Arial" w:hAnsi="Arial" w:cs="Arial"/>
          <w:color w:val="000000"/>
          <w:lang w:eastAsia="en-GB"/>
        </w:rPr>
        <w:t xml:space="preserve">To approve supplementary capital votes subject to the limitations set out in </w:t>
      </w:r>
      <w:r w:rsidR="00506CA4">
        <w:rPr>
          <w:rFonts w:ascii="Arial" w:hAnsi="Arial" w:cs="Arial"/>
          <w:color w:val="000000"/>
          <w:lang w:eastAsia="en-GB"/>
        </w:rPr>
        <w:t xml:space="preserve">the </w:t>
      </w:r>
      <w:r w:rsidRPr="00DF26C9">
        <w:rPr>
          <w:rFonts w:ascii="Arial" w:hAnsi="Arial" w:cs="Arial"/>
          <w:color w:val="000000"/>
          <w:lang w:eastAsia="en-GB"/>
        </w:rPr>
        <w:t xml:space="preserve">Financial </w:t>
      </w:r>
      <w:r w:rsidR="00D1096A" w:rsidRPr="00854A6D">
        <w:rPr>
          <w:rFonts w:ascii="Arial" w:hAnsi="Arial" w:cs="Arial"/>
          <w:color w:val="000000"/>
          <w:lang w:eastAsia="en-GB"/>
        </w:rPr>
        <w:t>Regulations</w:t>
      </w:r>
      <w:r w:rsidR="00D1096A" w:rsidRPr="00D1096A">
        <w:rPr>
          <w:rFonts w:ascii="Arial" w:hAnsi="Arial" w:cs="Arial"/>
          <w:b/>
          <w:bCs/>
          <w:i/>
          <w:iCs/>
          <w:color w:val="000000"/>
          <w:lang w:eastAsia="en-GB"/>
        </w:rPr>
        <w:t>.</w:t>
      </w:r>
    </w:p>
    <w:p w14:paraId="00051667" w14:textId="77777777" w:rsidR="00BA5776" w:rsidRDefault="00BA5776">
      <w:pPr>
        <w:rPr>
          <w:rFonts w:ascii="Arial" w:hAnsi="Arial" w:cs="Arial"/>
          <w:kern w:val="2"/>
          <w:lang w:eastAsia="en-GB"/>
          <w14:ligatures w14:val="standardContextual"/>
        </w:rPr>
      </w:pPr>
    </w:p>
    <w:p w14:paraId="042F0165" w14:textId="77777777" w:rsidR="00D1096A" w:rsidRDefault="00D1096A">
      <w:pPr>
        <w:rPr>
          <w:rFonts w:ascii="Arial" w:hAnsi="Arial" w:cs="Arial"/>
          <w:kern w:val="2"/>
          <w:lang w:eastAsia="en-GB"/>
          <w14:ligatures w14:val="standardContextual"/>
        </w:rPr>
      </w:pPr>
    </w:p>
    <w:p w14:paraId="53EEAF64" w14:textId="77777777" w:rsidR="00D1096A" w:rsidRDefault="00D1096A">
      <w:pPr>
        <w:rPr>
          <w:rFonts w:ascii="Arial" w:hAnsi="Arial" w:cs="Arial"/>
          <w:kern w:val="2"/>
          <w:lang w:eastAsia="en-GB"/>
          <w14:ligatures w14:val="standardContextual"/>
        </w:rPr>
      </w:pPr>
    </w:p>
    <w:p w14:paraId="4842FD9D" w14:textId="77777777" w:rsidR="00D1096A" w:rsidRDefault="00D1096A">
      <w:pPr>
        <w:rPr>
          <w:rFonts w:ascii="Arial" w:hAnsi="Arial" w:cs="Arial"/>
          <w:kern w:val="2"/>
          <w:lang w:eastAsia="en-GB"/>
          <w14:ligatures w14:val="standardContextual"/>
        </w:rPr>
      </w:pPr>
    </w:p>
    <w:p w14:paraId="5520445A" w14:textId="77777777" w:rsidR="00D1096A" w:rsidRDefault="00D1096A">
      <w:pPr>
        <w:rPr>
          <w:rFonts w:ascii="Arial" w:hAnsi="Arial" w:cs="Arial"/>
          <w:kern w:val="2"/>
          <w:lang w:eastAsia="en-GB"/>
          <w14:ligatures w14:val="standardContextual"/>
        </w:rPr>
      </w:pPr>
    </w:p>
    <w:p w14:paraId="3012F060" w14:textId="77777777" w:rsidR="00532FAC" w:rsidRDefault="00532FAC">
      <w:pPr>
        <w:rPr>
          <w:rFonts w:ascii="Arial" w:hAnsi="Arial" w:cs="Arial"/>
          <w:kern w:val="2"/>
          <w:lang w:eastAsia="en-GB"/>
          <w14:ligatures w14:val="standardContextual"/>
        </w:rPr>
      </w:pPr>
    </w:p>
    <w:p w14:paraId="450FA7AD" w14:textId="77777777" w:rsidR="00532FAC" w:rsidRDefault="00532FAC">
      <w:pPr>
        <w:rPr>
          <w:rFonts w:ascii="Arial" w:hAnsi="Arial" w:cs="Arial"/>
          <w:kern w:val="2"/>
          <w:lang w:eastAsia="en-GB"/>
          <w14:ligatures w14:val="standardContextual"/>
        </w:rPr>
      </w:pPr>
    </w:p>
    <w:p w14:paraId="19110BCE" w14:textId="77777777" w:rsidR="00532FAC" w:rsidRDefault="00532FAC">
      <w:pPr>
        <w:rPr>
          <w:rFonts w:ascii="Arial" w:hAnsi="Arial" w:cs="Arial"/>
          <w:kern w:val="2"/>
          <w:lang w:eastAsia="en-GB"/>
          <w14:ligatures w14:val="standardContextual"/>
        </w:rPr>
      </w:pPr>
    </w:p>
    <w:p w14:paraId="69C8FF5A" w14:textId="77777777" w:rsidR="00532FAC" w:rsidRDefault="00532FAC">
      <w:pPr>
        <w:rPr>
          <w:rFonts w:ascii="Arial" w:hAnsi="Arial" w:cs="Arial"/>
          <w:kern w:val="2"/>
          <w:lang w:eastAsia="en-GB"/>
          <w14:ligatures w14:val="standardContextual"/>
        </w:rPr>
      </w:pPr>
    </w:p>
    <w:p w14:paraId="1643CC7D" w14:textId="77777777" w:rsidR="00532FAC" w:rsidRDefault="00532FAC">
      <w:pPr>
        <w:rPr>
          <w:rFonts w:ascii="Arial" w:hAnsi="Arial" w:cs="Arial"/>
          <w:kern w:val="2"/>
          <w:lang w:eastAsia="en-GB"/>
          <w14:ligatures w14:val="standardContextual"/>
        </w:rPr>
      </w:pPr>
    </w:p>
    <w:p w14:paraId="5DEFEAAF" w14:textId="77777777" w:rsidR="00532FAC" w:rsidRDefault="00532FAC">
      <w:pPr>
        <w:rPr>
          <w:rFonts w:ascii="Arial" w:hAnsi="Arial" w:cs="Arial"/>
          <w:kern w:val="2"/>
          <w:lang w:eastAsia="en-GB"/>
          <w14:ligatures w14:val="standardContextual"/>
        </w:rPr>
      </w:pPr>
    </w:p>
    <w:p w14:paraId="40F2DF1F" w14:textId="77777777" w:rsidR="00532FAC" w:rsidRDefault="00532FAC">
      <w:pPr>
        <w:rPr>
          <w:rFonts w:ascii="Arial" w:hAnsi="Arial" w:cs="Arial"/>
          <w:kern w:val="2"/>
          <w:lang w:eastAsia="en-GB"/>
          <w14:ligatures w14:val="standardContextual"/>
        </w:rPr>
      </w:pPr>
    </w:p>
    <w:p w14:paraId="38186B6D" w14:textId="77777777" w:rsidR="00532FAC" w:rsidRDefault="00532FAC">
      <w:pPr>
        <w:rPr>
          <w:rFonts w:ascii="Arial" w:hAnsi="Arial" w:cs="Arial"/>
          <w:kern w:val="2"/>
          <w:lang w:eastAsia="en-GB"/>
          <w14:ligatures w14:val="standardContextual"/>
        </w:rPr>
      </w:pPr>
    </w:p>
    <w:p w14:paraId="325DDF08" w14:textId="77777777" w:rsidR="00532FAC" w:rsidRDefault="00532FAC">
      <w:pPr>
        <w:rPr>
          <w:rFonts w:ascii="Arial" w:hAnsi="Arial" w:cs="Arial"/>
          <w:kern w:val="2"/>
          <w:lang w:eastAsia="en-GB"/>
          <w14:ligatures w14:val="standardContextual"/>
        </w:rPr>
      </w:pPr>
    </w:p>
    <w:p w14:paraId="3D0CFEF5" w14:textId="77777777" w:rsidR="00532FAC" w:rsidRDefault="00532FAC">
      <w:pPr>
        <w:rPr>
          <w:rFonts w:ascii="Arial" w:hAnsi="Arial" w:cs="Arial"/>
          <w:kern w:val="2"/>
          <w:lang w:eastAsia="en-GB"/>
          <w14:ligatures w14:val="standardContextual"/>
        </w:rPr>
      </w:pPr>
    </w:p>
    <w:p w14:paraId="62309827" w14:textId="77777777" w:rsidR="00532FAC" w:rsidRDefault="00532FAC">
      <w:pPr>
        <w:rPr>
          <w:rFonts w:ascii="Arial" w:hAnsi="Arial" w:cs="Arial"/>
          <w:kern w:val="2"/>
          <w:lang w:eastAsia="en-GB"/>
          <w14:ligatures w14:val="standardContextual"/>
        </w:rPr>
      </w:pPr>
    </w:p>
    <w:p w14:paraId="1BD0704B" w14:textId="77777777" w:rsidR="00532FAC" w:rsidRDefault="00532FAC">
      <w:pPr>
        <w:rPr>
          <w:rFonts w:ascii="Arial" w:hAnsi="Arial" w:cs="Arial"/>
          <w:kern w:val="2"/>
          <w:lang w:eastAsia="en-GB"/>
          <w14:ligatures w14:val="standardContextual"/>
        </w:rPr>
      </w:pPr>
    </w:p>
    <w:p w14:paraId="4A00A8CF" w14:textId="77777777" w:rsidR="00532FAC" w:rsidRDefault="00532FAC">
      <w:pPr>
        <w:rPr>
          <w:rFonts w:ascii="Arial" w:hAnsi="Arial" w:cs="Arial"/>
          <w:kern w:val="2"/>
          <w:lang w:eastAsia="en-GB"/>
          <w14:ligatures w14:val="standardContextual"/>
        </w:rPr>
      </w:pPr>
    </w:p>
    <w:p w14:paraId="6D30EA75" w14:textId="77777777" w:rsidR="00532FAC" w:rsidRDefault="00532FAC">
      <w:pPr>
        <w:rPr>
          <w:rFonts w:ascii="Arial" w:hAnsi="Arial" w:cs="Arial"/>
          <w:kern w:val="2"/>
          <w:lang w:eastAsia="en-GB"/>
          <w14:ligatures w14:val="standardContextual"/>
        </w:rPr>
      </w:pPr>
    </w:p>
    <w:p w14:paraId="66CACADA" w14:textId="77777777" w:rsidR="00532FAC" w:rsidRDefault="00532FAC">
      <w:pPr>
        <w:rPr>
          <w:rFonts w:ascii="Arial" w:hAnsi="Arial" w:cs="Arial"/>
          <w:kern w:val="2"/>
          <w:lang w:eastAsia="en-GB"/>
          <w14:ligatures w14:val="standardContextual"/>
        </w:rPr>
      </w:pPr>
    </w:p>
    <w:p w14:paraId="5F87AC3E" w14:textId="77777777" w:rsidR="00532FAC" w:rsidRDefault="00532FAC">
      <w:pPr>
        <w:rPr>
          <w:rFonts w:ascii="Arial" w:hAnsi="Arial" w:cs="Arial"/>
          <w:kern w:val="2"/>
          <w:lang w:eastAsia="en-GB"/>
          <w14:ligatures w14:val="standardContextual"/>
        </w:rPr>
      </w:pPr>
    </w:p>
    <w:p w14:paraId="3A9B45FC" w14:textId="77777777" w:rsidR="00532FAC" w:rsidRDefault="00532FAC">
      <w:pPr>
        <w:rPr>
          <w:rFonts w:ascii="Arial" w:hAnsi="Arial" w:cs="Arial"/>
          <w:kern w:val="2"/>
          <w:lang w:eastAsia="en-GB"/>
          <w14:ligatures w14:val="standardContextual"/>
        </w:rPr>
      </w:pPr>
    </w:p>
    <w:p w14:paraId="1F36EE31" w14:textId="77777777" w:rsidR="00532FAC" w:rsidRDefault="00532FAC">
      <w:pPr>
        <w:rPr>
          <w:rFonts w:ascii="Arial" w:hAnsi="Arial" w:cs="Arial"/>
          <w:kern w:val="2"/>
          <w:lang w:eastAsia="en-GB"/>
          <w14:ligatures w14:val="standardContextual"/>
        </w:rPr>
      </w:pPr>
    </w:p>
    <w:p w14:paraId="111CA153" w14:textId="77777777" w:rsidR="00532FAC" w:rsidRDefault="00532FAC">
      <w:pPr>
        <w:rPr>
          <w:rFonts w:ascii="Arial" w:hAnsi="Arial" w:cs="Arial"/>
          <w:kern w:val="2"/>
          <w:lang w:eastAsia="en-GB"/>
          <w14:ligatures w14:val="standardContextual"/>
        </w:rPr>
      </w:pPr>
    </w:p>
    <w:p w14:paraId="60C74709" w14:textId="77777777" w:rsidR="00532FAC" w:rsidRDefault="00532FAC">
      <w:pPr>
        <w:rPr>
          <w:rFonts w:ascii="Arial" w:hAnsi="Arial" w:cs="Arial"/>
          <w:kern w:val="2"/>
          <w:lang w:eastAsia="en-GB"/>
          <w14:ligatures w14:val="standardContextual"/>
        </w:rPr>
      </w:pPr>
    </w:p>
    <w:p w14:paraId="23FD182F" w14:textId="77777777" w:rsidR="00532FAC" w:rsidRDefault="00532FAC">
      <w:pPr>
        <w:rPr>
          <w:rFonts w:ascii="Arial" w:hAnsi="Arial" w:cs="Arial"/>
          <w:kern w:val="2"/>
          <w:lang w:eastAsia="en-GB"/>
          <w14:ligatures w14:val="standardContextual"/>
        </w:rPr>
      </w:pPr>
    </w:p>
    <w:p w14:paraId="68306002" w14:textId="77777777" w:rsidR="00532FAC" w:rsidRDefault="00532FAC">
      <w:pPr>
        <w:rPr>
          <w:rFonts w:ascii="Arial" w:hAnsi="Arial" w:cs="Arial"/>
          <w:kern w:val="2"/>
          <w:lang w:eastAsia="en-GB"/>
          <w14:ligatures w14:val="standardContextual"/>
        </w:rPr>
      </w:pPr>
    </w:p>
    <w:p w14:paraId="099C2101" w14:textId="77777777" w:rsidR="00532FAC" w:rsidRDefault="00532FAC">
      <w:pPr>
        <w:rPr>
          <w:rFonts w:ascii="Arial" w:hAnsi="Arial" w:cs="Arial"/>
          <w:kern w:val="2"/>
          <w:lang w:eastAsia="en-GB"/>
          <w14:ligatures w14:val="standardContextual"/>
        </w:rPr>
      </w:pPr>
    </w:p>
    <w:sectPr w:rsidR="00532FAC" w:rsidSect="00BA2913">
      <w:footerReference w:type="default" r:id="rId12"/>
      <w:footerReference w:type="first" r:id="rId13"/>
      <w:pgSz w:w="11900" w:h="16840"/>
      <w:pgMar w:top="1440" w:right="1440" w:bottom="1440" w:left="1440"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656E0" w14:textId="77777777" w:rsidR="00065CA3" w:rsidRDefault="00065CA3" w:rsidP="00BA2913">
      <w:r>
        <w:separator/>
      </w:r>
    </w:p>
  </w:endnote>
  <w:endnote w:type="continuationSeparator" w:id="0">
    <w:p w14:paraId="34DE1876" w14:textId="77777777" w:rsidR="00065CA3" w:rsidRDefault="00065CA3" w:rsidP="00BA2913">
      <w:r>
        <w:continuationSeparator/>
      </w:r>
    </w:p>
  </w:endnote>
  <w:endnote w:type="continuationNotice" w:id="1">
    <w:p w14:paraId="5D0FCDE0" w14:textId="77777777" w:rsidR="00065CA3" w:rsidRDefault="00065C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8" w:type="dxa"/>
      <w:jc w:val="center"/>
      <w:tblLook w:val="01E0" w:firstRow="1" w:lastRow="1" w:firstColumn="1" w:lastColumn="1" w:noHBand="0" w:noVBand="0"/>
    </w:tblPr>
    <w:tblGrid>
      <w:gridCol w:w="3190"/>
      <w:gridCol w:w="3190"/>
      <w:gridCol w:w="2728"/>
    </w:tblGrid>
    <w:tr w:rsidR="00102A32" w:rsidRPr="008F5225" w14:paraId="37C46D20" w14:textId="77777777" w:rsidTr="001145BF">
      <w:trPr>
        <w:jc w:val="center"/>
      </w:trPr>
      <w:tc>
        <w:tcPr>
          <w:tcW w:w="3190" w:type="dxa"/>
          <w:vAlign w:val="bottom"/>
        </w:tcPr>
        <w:p w14:paraId="7A8F762B" w14:textId="5229E518" w:rsidR="00102A32" w:rsidRDefault="00102A32" w:rsidP="00102A32">
          <w:pPr>
            <w:pStyle w:val="Footer"/>
          </w:pPr>
        </w:p>
      </w:tc>
      <w:tc>
        <w:tcPr>
          <w:tcW w:w="3190" w:type="dxa"/>
          <w:vAlign w:val="bottom"/>
        </w:tcPr>
        <w:p w14:paraId="6CB55212" w14:textId="77777777" w:rsidR="00102A32" w:rsidRPr="00027923" w:rsidRDefault="00102A32" w:rsidP="00102A32">
          <w:pPr>
            <w:pStyle w:val="Footer"/>
            <w:jc w:val="center"/>
            <w:rPr>
              <w:rFonts w:ascii="Arial" w:hAnsi="Arial" w:cs="Arial"/>
              <w:sz w:val="20"/>
              <w:szCs w:val="20"/>
            </w:rPr>
          </w:pPr>
          <w:r w:rsidRPr="00027923">
            <w:rPr>
              <w:rStyle w:val="PageNumber"/>
              <w:rFonts w:ascii="Arial" w:hAnsi="Arial" w:cs="Arial"/>
              <w:sz w:val="20"/>
              <w:szCs w:val="20"/>
            </w:rPr>
            <w:fldChar w:fldCharType="begin"/>
          </w:r>
          <w:r w:rsidRPr="00027923">
            <w:rPr>
              <w:rStyle w:val="PageNumber"/>
              <w:rFonts w:ascii="Arial" w:hAnsi="Arial" w:cs="Arial"/>
              <w:sz w:val="20"/>
              <w:szCs w:val="20"/>
            </w:rPr>
            <w:instrText xml:space="preserve"> PAGE </w:instrText>
          </w:r>
          <w:r w:rsidRPr="00027923">
            <w:rPr>
              <w:rStyle w:val="PageNumber"/>
              <w:rFonts w:ascii="Arial" w:hAnsi="Arial" w:cs="Arial"/>
              <w:sz w:val="20"/>
              <w:szCs w:val="20"/>
            </w:rPr>
            <w:fldChar w:fldCharType="separate"/>
          </w:r>
          <w:r>
            <w:rPr>
              <w:rStyle w:val="PageNumber"/>
              <w:rFonts w:ascii="Arial" w:hAnsi="Arial" w:cs="Arial"/>
              <w:noProof/>
              <w:sz w:val="20"/>
              <w:szCs w:val="20"/>
            </w:rPr>
            <w:t>1</w:t>
          </w:r>
          <w:r w:rsidRPr="00027923">
            <w:rPr>
              <w:rStyle w:val="PageNumber"/>
              <w:rFonts w:ascii="Arial" w:hAnsi="Arial" w:cs="Arial"/>
              <w:sz w:val="20"/>
              <w:szCs w:val="20"/>
            </w:rPr>
            <w:fldChar w:fldCharType="end"/>
          </w:r>
        </w:p>
      </w:tc>
      <w:tc>
        <w:tcPr>
          <w:tcW w:w="2728" w:type="dxa"/>
          <w:vAlign w:val="bottom"/>
        </w:tcPr>
        <w:p w14:paraId="04181F38" w14:textId="77777777" w:rsidR="004E471B" w:rsidRDefault="00FB0CD4" w:rsidP="00FB0CD4">
          <w:pPr>
            <w:pStyle w:val="Footer"/>
            <w:jc w:val="right"/>
            <w:rPr>
              <w:rFonts w:ascii="Arial" w:hAnsi="Arial" w:cs="Arial"/>
              <w:b/>
              <w:sz w:val="20"/>
            </w:rPr>
          </w:pPr>
          <w:r>
            <w:rPr>
              <w:rFonts w:ascii="Arial" w:hAnsi="Arial" w:cs="Arial"/>
              <w:b/>
              <w:sz w:val="20"/>
            </w:rPr>
            <w:t xml:space="preserve">V4.0 </w:t>
          </w:r>
        </w:p>
        <w:p w14:paraId="1C385292" w14:textId="597B489F" w:rsidR="00102A32" w:rsidRPr="00D85160" w:rsidRDefault="00FB0CD4" w:rsidP="00FB0CD4">
          <w:pPr>
            <w:pStyle w:val="Footer"/>
            <w:jc w:val="right"/>
            <w:rPr>
              <w:rFonts w:ascii="Arial" w:hAnsi="Arial" w:cs="Arial"/>
              <w:bCs/>
              <w:sz w:val="20"/>
            </w:rPr>
          </w:pPr>
          <w:r>
            <w:rPr>
              <w:rFonts w:ascii="Arial" w:hAnsi="Arial" w:cs="Arial"/>
              <w:b/>
              <w:sz w:val="20"/>
            </w:rPr>
            <w:fldChar w:fldCharType="begin"/>
          </w:r>
          <w:r>
            <w:rPr>
              <w:rFonts w:ascii="Arial" w:hAnsi="Arial" w:cs="Arial"/>
              <w:b/>
              <w:sz w:val="20"/>
            </w:rPr>
            <w:instrText xml:space="preserve"> DATE \@ "MMMM yy" </w:instrText>
          </w:r>
          <w:r>
            <w:rPr>
              <w:rFonts w:ascii="Arial" w:hAnsi="Arial" w:cs="Arial"/>
              <w:b/>
              <w:sz w:val="20"/>
            </w:rPr>
            <w:fldChar w:fldCharType="separate"/>
          </w:r>
          <w:r w:rsidR="00733470">
            <w:rPr>
              <w:rFonts w:ascii="Arial" w:hAnsi="Arial" w:cs="Arial"/>
              <w:b/>
              <w:noProof/>
              <w:sz w:val="20"/>
            </w:rPr>
            <w:t>July 26</w:t>
          </w:r>
          <w:r>
            <w:rPr>
              <w:rFonts w:ascii="Arial" w:hAnsi="Arial" w:cs="Arial"/>
              <w:b/>
              <w:sz w:val="20"/>
            </w:rPr>
            <w:fldChar w:fldCharType="end"/>
          </w:r>
        </w:p>
      </w:tc>
    </w:tr>
  </w:tbl>
  <w:p w14:paraId="1E864D0B" w14:textId="77777777" w:rsidR="00E87111" w:rsidRDefault="00E87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8" w:type="dxa"/>
      <w:jc w:val="center"/>
      <w:tblLook w:val="01E0" w:firstRow="1" w:lastRow="1" w:firstColumn="1" w:lastColumn="1" w:noHBand="0" w:noVBand="0"/>
    </w:tblPr>
    <w:tblGrid>
      <w:gridCol w:w="3190"/>
      <w:gridCol w:w="3190"/>
      <w:gridCol w:w="2728"/>
    </w:tblGrid>
    <w:tr w:rsidR="00FB0CD4" w:rsidRPr="008F5225" w14:paraId="7E5B9E87" w14:textId="77777777" w:rsidTr="00FB0CD4">
      <w:trPr>
        <w:jc w:val="center"/>
      </w:trPr>
      <w:tc>
        <w:tcPr>
          <w:tcW w:w="3190" w:type="dxa"/>
          <w:vAlign w:val="bottom"/>
        </w:tcPr>
        <w:p w14:paraId="33D1C23A" w14:textId="75BFFA55" w:rsidR="00FB0CD4" w:rsidRDefault="005834DC" w:rsidP="00FB0CD4">
          <w:pPr>
            <w:pStyle w:val="Footer"/>
          </w:pPr>
          <w:r w:rsidRPr="005834DC">
            <w:rPr>
              <w:rFonts w:ascii="Calibri" w:eastAsia="Calibri" w:hAnsi="Calibri" w:cs="Times New Roman"/>
              <w:noProof/>
              <w:sz w:val="22"/>
              <w:szCs w:val="22"/>
              <w:lang w:val="en-US"/>
            </w:rPr>
            <w:drawing>
              <wp:anchor distT="0" distB="0" distL="114300" distR="114300" simplePos="0" relativeHeight="251659264" behindDoc="0" locked="0" layoutInCell="1" allowOverlap="1" wp14:anchorId="60F38A49" wp14:editId="0759BE47">
                <wp:simplePos x="0" y="0"/>
                <wp:positionH relativeFrom="page">
                  <wp:posOffset>-6558280</wp:posOffset>
                </wp:positionH>
                <wp:positionV relativeFrom="paragraph">
                  <wp:posOffset>-444500</wp:posOffset>
                </wp:positionV>
                <wp:extent cx="21259165" cy="1732280"/>
                <wp:effectExtent l="0" t="0" r="635" b="1270"/>
                <wp:wrapNone/>
                <wp:docPr id="1634215261" name="Picture 1" descr="A blue rectangular sign with red and white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68442" name="Picture 1" descr="A blue rectangular sign with red and white stripes&#10;&#10;Description automatically generated"/>
                        <pic:cNvPicPr/>
                      </pic:nvPicPr>
                      <pic:blipFill rotWithShape="1">
                        <a:blip r:embed="rId1">
                          <a:extLst>
                            <a:ext uri="{28A0092B-C50C-407E-A947-70E740481C1C}">
                              <a14:useLocalDpi xmlns:a14="http://schemas.microsoft.com/office/drawing/2010/main" val="0"/>
                            </a:ext>
                          </a:extLst>
                        </a:blip>
                        <a:srcRect b="28729"/>
                        <a:stretch/>
                      </pic:blipFill>
                      <pic:spPr bwMode="auto">
                        <a:xfrm>
                          <a:off x="0" y="0"/>
                          <a:ext cx="21259165" cy="1732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90" w:type="dxa"/>
          <w:vAlign w:val="bottom"/>
        </w:tcPr>
        <w:p w14:paraId="11150510" w14:textId="77777777" w:rsidR="00FB0CD4" w:rsidRPr="00027923" w:rsidRDefault="00FB0CD4" w:rsidP="00FB0CD4">
          <w:pPr>
            <w:pStyle w:val="Footer"/>
            <w:jc w:val="center"/>
            <w:rPr>
              <w:rFonts w:ascii="Arial" w:hAnsi="Arial" w:cs="Arial"/>
              <w:sz w:val="20"/>
              <w:szCs w:val="20"/>
            </w:rPr>
          </w:pPr>
          <w:r w:rsidRPr="00027923">
            <w:rPr>
              <w:rStyle w:val="PageNumber"/>
              <w:rFonts w:ascii="Arial" w:hAnsi="Arial" w:cs="Arial"/>
              <w:sz w:val="20"/>
              <w:szCs w:val="20"/>
            </w:rPr>
            <w:fldChar w:fldCharType="begin"/>
          </w:r>
          <w:r w:rsidRPr="00027923">
            <w:rPr>
              <w:rStyle w:val="PageNumber"/>
              <w:rFonts w:ascii="Arial" w:hAnsi="Arial" w:cs="Arial"/>
              <w:sz w:val="20"/>
              <w:szCs w:val="20"/>
            </w:rPr>
            <w:instrText xml:space="preserve"> PAGE </w:instrText>
          </w:r>
          <w:r w:rsidRPr="00027923">
            <w:rPr>
              <w:rStyle w:val="PageNumber"/>
              <w:rFonts w:ascii="Arial" w:hAnsi="Arial" w:cs="Arial"/>
              <w:sz w:val="20"/>
              <w:szCs w:val="20"/>
            </w:rPr>
            <w:fldChar w:fldCharType="separate"/>
          </w:r>
          <w:r>
            <w:rPr>
              <w:rStyle w:val="PageNumber"/>
              <w:rFonts w:ascii="Arial" w:hAnsi="Arial" w:cs="Arial"/>
              <w:noProof/>
              <w:sz w:val="20"/>
              <w:szCs w:val="20"/>
            </w:rPr>
            <w:t>1</w:t>
          </w:r>
          <w:r w:rsidRPr="00027923">
            <w:rPr>
              <w:rStyle w:val="PageNumber"/>
              <w:rFonts w:ascii="Arial" w:hAnsi="Arial" w:cs="Arial"/>
              <w:sz w:val="20"/>
              <w:szCs w:val="20"/>
            </w:rPr>
            <w:fldChar w:fldCharType="end"/>
          </w:r>
        </w:p>
      </w:tc>
      <w:tc>
        <w:tcPr>
          <w:tcW w:w="2728" w:type="dxa"/>
          <w:vAlign w:val="bottom"/>
        </w:tcPr>
        <w:p w14:paraId="77E3F16D" w14:textId="77777777" w:rsidR="00FB0CD4" w:rsidRPr="00272762" w:rsidRDefault="00FB0CD4" w:rsidP="00FB0CD4">
          <w:pPr>
            <w:pStyle w:val="Footer"/>
            <w:jc w:val="right"/>
            <w:rPr>
              <w:rFonts w:ascii="Arial" w:hAnsi="Arial" w:cs="Arial"/>
              <w:sz w:val="20"/>
            </w:rPr>
          </w:pPr>
          <w:r w:rsidRPr="00272762">
            <w:rPr>
              <w:rFonts w:ascii="Arial" w:hAnsi="Arial" w:cs="Arial"/>
              <w:sz w:val="20"/>
            </w:rPr>
            <w:t xml:space="preserve">Section </w:t>
          </w:r>
          <w:r>
            <w:rPr>
              <w:rFonts w:ascii="Arial" w:hAnsi="Arial" w:cs="Arial"/>
              <w:sz w:val="20"/>
            </w:rPr>
            <w:t>5</w:t>
          </w:r>
          <w:r w:rsidRPr="00272762">
            <w:rPr>
              <w:rFonts w:ascii="Arial" w:hAnsi="Arial" w:cs="Arial"/>
              <w:sz w:val="20"/>
            </w:rPr>
            <w:t xml:space="preserve"> (2)</w:t>
          </w:r>
        </w:p>
        <w:p w14:paraId="0F828FED" w14:textId="2055F4EB" w:rsidR="00FB0CD4" w:rsidRPr="00D85160" w:rsidRDefault="00FB0CD4" w:rsidP="00FB0CD4">
          <w:pPr>
            <w:pStyle w:val="Footer"/>
            <w:jc w:val="right"/>
            <w:rPr>
              <w:rFonts w:ascii="Arial" w:hAnsi="Arial" w:cs="Arial"/>
              <w:sz w:val="20"/>
              <w:szCs w:val="20"/>
            </w:rPr>
          </w:pPr>
          <w:r>
            <w:rPr>
              <w:rFonts w:ascii="Arial" w:hAnsi="Arial" w:cs="Arial"/>
              <w:b/>
              <w:sz w:val="20"/>
            </w:rPr>
            <w:t xml:space="preserve">V4.0 </w:t>
          </w:r>
          <w:r w:rsidRPr="00436F21">
            <w:rPr>
              <w:rFonts w:ascii="Arial" w:hAnsi="Arial" w:cs="Arial"/>
              <w:b/>
              <w:sz w:val="20"/>
            </w:rPr>
            <w:t>Re</w:t>
          </w:r>
          <w:r>
            <w:rPr>
              <w:rFonts w:ascii="Arial" w:hAnsi="Arial" w:cs="Arial"/>
              <w:b/>
              <w:sz w:val="20"/>
            </w:rPr>
            <w:t xml:space="preserve">issued </w:t>
          </w:r>
          <w:r>
            <w:rPr>
              <w:rFonts w:ascii="Arial" w:hAnsi="Arial" w:cs="Arial"/>
              <w:b/>
              <w:sz w:val="20"/>
            </w:rPr>
            <w:fldChar w:fldCharType="begin"/>
          </w:r>
          <w:r>
            <w:rPr>
              <w:rFonts w:ascii="Arial" w:hAnsi="Arial" w:cs="Arial"/>
              <w:b/>
              <w:sz w:val="20"/>
            </w:rPr>
            <w:instrText xml:space="preserve"> DATE \@ "MMMM yy" </w:instrText>
          </w:r>
          <w:r>
            <w:rPr>
              <w:rFonts w:ascii="Arial" w:hAnsi="Arial" w:cs="Arial"/>
              <w:b/>
              <w:sz w:val="20"/>
            </w:rPr>
            <w:fldChar w:fldCharType="separate"/>
          </w:r>
          <w:r w:rsidR="00733470">
            <w:rPr>
              <w:rFonts w:ascii="Arial" w:hAnsi="Arial" w:cs="Arial"/>
              <w:b/>
              <w:noProof/>
              <w:sz w:val="20"/>
            </w:rPr>
            <w:t>July 26</w:t>
          </w:r>
          <w:r>
            <w:rPr>
              <w:rFonts w:ascii="Arial" w:hAnsi="Arial" w:cs="Arial"/>
              <w:b/>
              <w:sz w:val="20"/>
            </w:rPr>
            <w:fldChar w:fldCharType="end"/>
          </w:r>
        </w:p>
      </w:tc>
    </w:tr>
  </w:tbl>
  <w:p w14:paraId="583FAA65" w14:textId="77777777" w:rsidR="00E87111" w:rsidRDefault="00E87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432A0" w14:textId="77777777" w:rsidR="00065CA3" w:rsidRDefault="00065CA3" w:rsidP="00BA2913">
      <w:r>
        <w:separator/>
      </w:r>
    </w:p>
  </w:footnote>
  <w:footnote w:type="continuationSeparator" w:id="0">
    <w:p w14:paraId="611C685C" w14:textId="77777777" w:rsidR="00065CA3" w:rsidRDefault="00065CA3" w:rsidP="00BA2913">
      <w:r>
        <w:continuationSeparator/>
      </w:r>
    </w:p>
  </w:footnote>
  <w:footnote w:type="continuationNotice" w:id="1">
    <w:p w14:paraId="398A09D0" w14:textId="77777777" w:rsidR="00065CA3" w:rsidRDefault="00065C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167"/>
    <w:multiLevelType w:val="hybridMultilevel"/>
    <w:tmpl w:val="A7C0206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2520F"/>
    <w:multiLevelType w:val="multilevel"/>
    <w:tmpl w:val="AF0C008E"/>
    <w:lvl w:ilvl="0">
      <w:start w:val="3"/>
      <w:numFmt w:val="decimal"/>
      <w:lvlText w:val="%1"/>
      <w:lvlJc w:val="left"/>
      <w:pPr>
        <w:ind w:left="360" w:hanging="360"/>
      </w:pPr>
      <w:rPr>
        <w:rFonts w:ascii="Times New Roman" w:hAnsi="Times New Roman" w:cs="Times New Roman" w:hint="default"/>
        <w:b w:val="0"/>
        <w:i w:val="0"/>
        <w:color w:val="000000"/>
        <w:sz w:val="27"/>
      </w:rPr>
    </w:lvl>
    <w:lvl w:ilvl="1">
      <w:start w:val="7"/>
      <w:numFmt w:val="decimal"/>
      <w:lvlText w:val="%1.%2"/>
      <w:lvlJc w:val="left"/>
      <w:pPr>
        <w:ind w:left="360" w:hanging="360"/>
      </w:pPr>
      <w:rPr>
        <w:rFonts w:ascii="Times New Roman" w:hAnsi="Times New Roman" w:cs="Times New Roman" w:hint="default"/>
        <w:b w:val="0"/>
        <w:i w:val="0"/>
        <w:color w:val="000000"/>
        <w:sz w:val="27"/>
      </w:rPr>
    </w:lvl>
    <w:lvl w:ilvl="2">
      <w:start w:val="1"/>
      <w:numFmt w:val="decimal"/>
      <w:lvlText w:val="%1.%2.%3"/>
      <w:lvlJc w:val="left"/>
      <w:pPr>
        <w:ind w:left="720" w:hanging="720"/>
      </w:pPr>
      <w:rPr>
        <w:rFonts w:ascii="Times New Roman" w:hAnsi="Times New Roman" w:cs="Times New Roman" w:hint="default"/>
        <w:b w:val="0"/>
        <w:i w:val="0"/>
        <w:color w:val="000000"/>
        <w:sz w:val="27"/>
      </w:rPr>
    </w:lvl>
    <w:lvl w:ilvl="3">
      <w:start w:val="1"/>
      <w:numFmt w:val="decimal"/>
      <w:lvlText w:val="%1.%2.%3.%4"/>
      <w:lvlJc w:val="left"/>
      <w:pPr>
        <w:ind w:left="1080" w:hanging="1080"/>
      </w:pPr>
      <w:rPr>
        <w:rFonts w:ascii="Times New Roman" w:hAnsi="Times New Roman" w:cs="Times New Roman" w:hint="default"/>
        <w:b w:val="0"/>
        <w:i w:val="0"/>
        <w:color w:val="000000"/>
        <w:sz w:val="27"/>
      </w:rPr>
    </w:lvl>
    <w:lvl w:ilvl="4">
      <w:start w:val="1"/>
      <w:numFmt w:val="decimal"/>
      <w:lvlText w:val="%1.%2.%3.%4.%5"/>
      <w:lvlJc w:val="left"/>
      <w:pPr>
        <w:ind w:left="1080" w:hanging="1080"/>
      </w:pPr>
      <w:rPr>
        <w:rFonts w:ascii="Times New Roman" w:hAnsi="Times New Roman" w:cs="Times New Roman" w:hint="default"/>
        <w:b w:val="0"/>
        <w:i w:val="0"/>
        <w:color w:val="000000"/>
        <w:sz w:val="27"/>
      </w:rPr>
    </w:lvl>
    <w:lvl w:ilvl="5">
      <w:start w:val="1"/>
      <w:numFmt w:val="decimal"/>
      <w:lvlText w:val="%1.%2.%3.%4.%5.%6"/>
      <w:lvlJc w:val="left"/>
      <w:pPr>
        <w:ind w:left="1440" w:hanging="1440"/>
      </w:pPr>
      <w:rPr>
        <w:rFonts w:ascii="Times New Roman" w:hAnsi="Times New Roman" w:cs="Times New Roman" w:hint="default"/>
        <w:b w:val="0"/>
        <w:i w:val="0"/>
        <w:color w:val="000000"/>
        <w:sz w:val="27"/>
      </w:rPr>
    </w:lvl>
    <w:lvl w:ilvl="6">
      <w:start w:val="1"/>
      <w:numFmt w:val="decimal"/>
      <w:lvlText w:val="%1.%2.%3.%4.%5.%6.%7"/>
      <w:lvlJc w:val="left"/>
      <w:pPr>
        <w:ind w:left="1440" w:hanging="1440"/>
      </w:pPr>
      <w:rPr>
        <w:rFonts w:ascii="Times New Roman" w:hAnsi="Times New Roman" w:cs="Times New Roman" w:hint="default"/>
        <w:b w:val="0"/>
        <w:i w:val="0"/>
        <w:color w:val="000000"/>
        <w:sz w:val="27"/>
      </w:rPr>
    </w:lvl>
    <w:lvl w:ilvl="7">
      <w:start w:val="1"/>
      <w:numFmt w:val="decimal"/>
      <w:lvlText w:val="%1.%2.%3.%4.%5.%6.%7.%8"/>
      <w:lvlJc w:val="left"/>
      <w:pPr>
        <w:ind w:left="1800" w:hanging="1800"/>
      </w:pPr>
      <w:rPr>
        <w:rFonts w:ascii="Times New Roman" w:hAnsi="Times New Roman" w:cs="Times New Roman" w:hint="default"/>
        <w:b w:val="0"/>
        <w:i w:val="0"/>
        <w:color w:val="000000"/>
        <w:sz w:val="27"/>
      </w:rPr>
    </w:lvl>
    <w:lvl w:ilvl="8">
      <w:start w:val="1"/>
      <w:numFmt w:val="decimal"/>
      <w:lvlText w:val="%1.%2.%3.%4.%5.%6.%7.%8.%9"/>
      <w:lvlJc w:val="left"/>
      <w:pPr>
        <w:ind w:left="1800" w:hanging="1800"/>
      </w:pPr>
      <w:rPr>
        <w:rFonts w:ascii="Times New Roman" w:hAnsi="Times New Roman" w:cs="Times New Roman" w:hint="default"/>
        <w:b w:val="0"/>
        <w:i w:val="0"/>
        <w:color w:val="000000"/>
        <w:sz w:val="27"/>
      </w:rPr>
    </w:lvl>
  </w:abstractNum>
  <w:abstractNum w:abstractNumId="2" w15:restartNumberingAfterBreak="0">
    <w:nsid w:val="0CED146F"/>
    <w:multiLevelType w:val="hybridMultilevel"/>
    <w:tmpl w:val="517EB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55BAE"/>
    <w:multiLevelType w:val="hybridMultilevel"/>
    <w:tmpl w:val="2028FF94"/>
    <w:lvl w:ilvl="0" w:tplc="1242B55C">
      <w:start w:val="1"/>
      <w:numFmt w:val="lowerLetter"/>
      <w:lvlText w:val="%1)"/>
      <w:lvlJc w:val="left"/>
      <w:pPr>
        <w:ind w:left="1080" w:hanging="36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BF52A2"/>
    <w:multiLevelType w:val="hybridMultilevel"/>
    <w:tmpl w:val="3806B692"/>
    <w:lvl w:ilvl="0" w:tplc="E9B69FE8">
      <w:start w:val="1"/>
      <w:numFmt w:val="lowerLetter"/>
      <w:lvlText w:val="%1)"/>
      <w:lvlJc w:val="left"/>
      <w:pPr>
        <w:ind w:left="1080" w:hanging="36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1F60588"/>
    <w:multiLevelType w:val="hybridMultilevel"/>
    <w:tmpl w:val="C67AC7B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7900170"/>
    <w:multiLevelType w:val="hybridMultilevel"/>
    <w:tmpl w:val="859C35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010F1B"/>
    <w:multiLevelType w:val="multilevel"/>
    <w:tmpl w:val="4EF8D02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C044E8"/>
    <w:multiLevelType w:val="multilevel"/>
    <w:tmpl w:val="8032734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C107F11"/>
    <w:multiLevelType w:val="multilevel"/>
    <w:tmpl w:val="16D0814E"/>
    <w:lvl w:ilvl="0">
      <w:start w:val="1"/>
      <w:numFmt w:val="decimal"/>
      <w:lvlText w:val="%1"/>
      <w:lvlJc w:val="left"/>
      <w:pPr>
        <w:ind w:left="405" w:hanging="405"/>
      </w:pPr>
      <w:rPr>
        <w:rFonts w:hint="default"/>
        <w:sz w:val="28"/>
      </w:rPr>
    </w:lvl>
    <w:lvl w:ilvl="1">
      <w:start w:val="1"/>
      <w:numFmt w:val="decimal"/>
      <w:lvlText w:val="%1.%2"/>
      <w:lvlJc w:val="left"/>
      <w:pPr>
        <w:ind w:left="405" w:hanging="40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0" w15:restartNumberingAfterBreak="0">
    <w:nsid w:val="3DEB3274"/>
    <w:multiLevelType w:val="hybridMultilevel"/>
    <w:tmpl w:val="C3B47052"/>
    <w:lvl w:ilvl="0" w:tplc="D38ACEBE">
      <w:start w:val="1"/>
      <w:numFmt w:val="lowerLetter"/>
      <w:lvlText w:val="%1)"/>
      <w:lvlJc w:val="left"/>
      <w:pPr>
        <w:ind w:left="1260" w:hanging="54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F2D7154"/>
    <w:multiLevelType w:val="multilevel"/>
    <w:tmpl w:val="D49E2D2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362B1F"/>
    <w:multiLevelType w:val="hybridMultilevel"/>
    <w:tmpl w:val="B36E2C12"/>
    <w:lvl w:ilvl="0" w:tplc="08090017">
      <w:start w:val="1"/>
      <w:numFmt w:val="lowerLetter"/>
      <w:lvlText w:val="%1)"/>
      <w:lvlJc w:val="left"/>
      <w:pPr>
        <w:ind w:left="1080" w:hanging="360"/>
      </w:pPr>
      <w:rPr>
        <w:rFonts w:hint="default"/>
        <w:b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6BD1324"/>
    <w:multiLevelType w:val="hybridMultilevel"/>
    <w:tmpl w:val="4FDAB5BC"/>
    <w:lvl w:ilvl="0" w:tplc="C25CE644">
      <w:start w:val="1"/>
      <w:numFmt w:val="lowerLetter"/>
      <w:lvlText w:val="%1)"/>
      <w:lvlJc w:val="left"/>
      <w:pPr>
        <w:ind w:left="1080" w:hanging="36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83D1B1F"/>
    <w:multiLevelType w:val="multilevel"/>
    <w:tmpl w:val="4A6C9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DA4DCD"/>
    <w:multiLevelType w:val="hybridMultilevel"/>
    <w:tmpl w:val="7E3C3F36"/>
    <w:lvl w:ilvl="0" w:tplc="3F6C9AF0">
      <w:start w:val="1"/>
      <w:numFmt w:val="lowerLetter"/>
      <w:lvlText w:val="%1)"/>
      <w:lvlJc w:val="left"/>
      <w:pPr>
        <w:ind w:left="2160" w:hanging="360"/>
      </w:pPr>
      <w:rPr>
        <w:rFonts w:ascii="Arial" w:hAnsi="Arial" w:cs="Arial" w:hint="default"/>
        <w:sz w:val="24"/>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BF37708"/>
    <w:multiLevelType w:val="hybridMultilevel"/>
    <w:tmpl w:val="7792902E"/>
    <w:lvl w:ilvl="0" w:tplc="08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C133AC5"/>
    <w:multiLevelType w:val="hybridMultilevel"/>
    <w:tmpl w:val="9C4477CE"/>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23C0E0E"/>
    <w:multiLevelType w:val="hybridMultilevel"/>
    <w:tmpl w:val="A3069D18"/>
    <w:lvl w:ilvl="0" w:tplc="BBF65BEA">
      <w:start w:val="1"/>
      <w:numFmt w:val="lowerLetter"/>
      <w:lvlText w:val="%1)"/>
      <w:lvlJc w:val="left"/>
      <w:pPr>
        <w:ind w:left="1060" w:hanging="360"/>
      </w:pPr>
      <w:rPr>
        <w:rFonts w:ascii="Arial" w:hAnsi="Arial" w:cs="Arial" w:hint="default"/>
        <w:sz w:val="24"/>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9" w15:restartNumberingAfterBreak="0">
    <w:nsid w:val="539B252D"/>
    <w:multiLevelType w:val="multilevel"/>
    <w:tmpl w:val="E926F978"/>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3B1166"/>
    <w:multiLevelType w:val="hybridMultilevel"/>
    <w:tmpl w:val="77602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8B52FD"/>
    <w:multiLevelType w:val="hybridMultilevel"/>
    <w:tmpl w:val="606226F2"/>
    <w:lvl w:ilvl="0" w:tplc="6E86999A">
      <w:start w:val="1"/>
      <w:numFmt w:val="lowerLetter"/>
      <w:lvlText w:val="%1)"/>
      <w:lvlJc w:val="left"/>
      <w:pPr>
        <w:ind w:left="1080" w:hanging="360"/>
      </w:pPr>
      <w:rPr>
        <w:rFonts w:ascii="Arial" w:hAnsi="Arial" w:cs="Arial"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4A566F7"/>
    <w:multiLevelType w:val="hybridMultilevel"/>
    <w:tmpl w:val="D6A4F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625534"/>
    <w:multiLevelType w:val="hybridMultilevel"/>
    <w:tmpl w:val="F9DE7F94"/>
    <w:lvl w:ilvl="0" w:tplc="08090017">
      <w:start w:val="1"/>
      <w:numFmt w:val="lowerLetter"/>
      <w:lvlText w:val="%1)"/>
      <w:lvlJc w:val="left"/>
      <w:pPr>
        <w:ind w:left="1260" w:hanging="540"/>
      </w:pPr>
      <w:rPr>
        <w:rFonts w:hint="default"/>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FE03A4F"/>
    <w:multiLevelType w:val="hybridMultilevel"/>
    <w:tmpl w:val="2F900034"/>
    <w:lvl w:ilvl="0" w:tplc="A71C59FA">
      <w:start w:val="1"/>
      <w:numFmt w:val="lowerRoman"/>
      <w:lvlText w:val="%1)"/>
      <w:lvlJc w:val="left"/>
      <w:pPr>
        <w:ind w:left="2160" w:hanging="720"/>
      </w:pPr>
      <w:rPr>
        <w:rFonts w:ascii="Arial" w:hAnsi="Arial" w:cs="Arial" w:hint="default"/>
        <w:sz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0F536E4"/>
    <w:multiLevelType w:val="hybridMultilevel"/>
    <w:tmpl w:val="AC26E2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D1761E"/>
    <w:multiLevelType w:val="hybridMultilevel"/>
    <w:tmpl w:val="7ABA9ADE"/>
    <w:lvl w:ilvl="0" w:tplc="BC743DDC">
      <w:start w:val="1"/>
      <w:numFmt w:val="lowerRoman"/>
      <w:lvlText w:val="%1)"/>
      <w:lvlJc w:val="left"/>
      <w:pPr>
        <w:ind w:left="1996" w:hanging="720"/>
      </w:pPr>
      <w:rPr>
        <w:rFonts w:ascii="Arial" w:hAnsi="Arial" w:cs="Arial" w:hint="default"/>
        <w:sz w:val="24"/>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7" w15:restartNumberingAfterBreak="0">
    <w:nsid w:val="764A542E"/>
    <w:multiLevelType w:val="hybridMultilevel"/>
    <w:tmpl w:val="2042E6BA"/>
    <w:lvl w:ilvl="0" w:tplc="92B0F36C">
      <w:start w:val="1"/>
      <w:numFmt w:val="lowerLetter"/>
      <w:lvlText w:val="%1)"/>
      <w:lvlJc w:val="left"/>
      <w:pPr>
        <w:ind w:left="1080" w:hanging="36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07709097">
    <w:abstractNumId w:val="21"/>
  </w:num>
  <w:num w:numId="2" w16cid:durableId="837379617">
    <w:abstractNumId w:val="10"/>
  </w:num>
  <w:num w:numId="3" w16cid:durableId="1695108826">
    <w:abstractNumId w:val="27"/>
  </w:num>
  <w:num w:numId="4" w16cid:durableId="1907380174">
    <w:abstractNumId w:val="15"/>
  </w:num>
  <w:num w:numId="5" w16cid:durableId="1942644739">
    <w:abstractNumId w:val="26"/>
  </w:num>
  <w:num w:numId="6" w16cid:durableId="2073036743">
    <w:abstractNumId w:val="24"/>
  </w:num>
  <w:num w:numId="7" w16cid:durableId="1654604030">
    <w:abstractNumId w:val="18"/>
  </w:num>
  <w:num w:numId="8" w16cid:durableId="1716395172">
    <w:abstractNumId w:val="3"/>
  </w:num>
  <w:num w:numId="9" w16cid:durableId="536040105">
    <w:abstractNumId w:val="13"/>
  </w:num>
  <w:num w:numId="10" w16cid:durableId="2099058676">
    <w:abstractNumId w:val="4"/>
  </w:num>
  <w:num w:numId="11" w16cid:durableId="437911666">
    <w:abstractNumId w:val="2"/>
  </w:num>
  <w:num w:numId="12" w16cid:durableId="1143153475">
    <w:abstractNumId w:val="5"/>
  </w:num>
  <w:num w:numId="13" w16cid:durableId="664354955">
    <w:abstractNumId w:val="16"/>
  </w:num>
  <w:num w:numId="14" w16cid:durableId="638925132">
    <w:abstractNumId w:val="7"/>
  </w:num>
  <w:num w:numId="15" w16cid:durableId="235365364">
    <w:abstractNumId w:val="19"/>
  </w:num>
  <w:num w:numId="16" w16cid:durableId="1469938043">
    <w:abstractNumId w:val="11"/>
  </w:num>
  <w:num w:numId="17" w16cid:durableId="2130926883">
    <w:abstractNumId w:val="1"/>
  </w:num>
  <w:num w:numId="18" w16cid:durableId="508444731">
    <w:abstractNumId w:val="20"/>
  </w:num>
  <w:num w:numId="19" w16cid:durableId="1323659568">
    <w:abstractNumId w:val="0"/>
  </w:num>
  <w:num w:numId="20" w16cid:durableId="445470624">
    <w:abstractNumId w:val="22"/>
  </w:num>
  <w:num w:numId="21" w16cid:durableId="668754471">
    <w:abstractNumId w:val="17"/>
  </w:num>
  <w:num w:numId="22" w16cid:durableId="1360661983">
    <w:abstractNumId w:val="25"/>
  </w:num>
  <w:num w:numId="23" w16cid:durableId="2137017537">
    <w:abstractNumId w:val="9"/>
  </w:num>
  <w:num w:numId="24" w16cid:durableId="972566085">
    <w:abstractNumId w:val="8"/>
  </w:num>
  <w:num w:numId="25" w16cid:durableId="869800533">
    <w:abstractNumId w:val="14"/>
  </w:num>
  <w:num w:numId="26" w16cid:durableId="2021735054">
    <w:abstractNumId w:val="6"/>
  </w:num>
  <w:num w:numId="27" w16cid:durableId="62725787">
    <w:abstractNumId w:val="12"/>
  </w:num>
  <w:num w:numId="28" w16cid:durableId="19949880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70"/>
    <w:rsid w:val="0001033D"/>
    <w:rsid w:val="00011EC3"/>
    <w:rsid w:val="00021BB5"/>
    <w:rsid w:val="00026F80"/>
    <w:rsid w:val="0003046D"/>
    <w:rsid w:val="0003131A"/>
    <w:rsid w:val="0003196F"/>
    <w:rsid w:val="00042676"/>
    <w:rsid w:val="00051CA7"/>
    <w:rsid w:val="000565CF"/>
    <w:rsid w:val="00065CA3"/>
    <w:rsid w:val="00072CA7"/>
    <w:rsid w:val="00081CB3"/>
    <w:rsid w:val="00093804"/>
    <w:rsid w:val="000A162C"/>
    <w:rsid w:val="000A385D"/>
    <w:rsid w:val="000A4EE8"/>
    <w:rsid w:val="000B75DC"/>
    <w:rsid w:val="000C4D98"/>
    <w:rsid w:val="000D2CF8"/>
    <w:rsid w:val="000E554F"/>
    <w:rsid w:val="0010243E"/>
    <w:rsid w:val="00102A32"/>
    <w:rsid w:val="00110D49"/>
    <w:rsid w:val="001143BB"/>
    <w:rsid w:val="0011719A"/>
    <w:rsid w:val="00122903"/>
    <w:rsid w:val="00122F4F"/>
    <w:rsid w:val="001270DF"/>
    <w:rsid w:val="00135707"/>
    <w:rsid w:val="00142F39"/>
    <w:rsid w:val="00144E0F"/>
    <w:rsid w:val="00151B8F"/>
    <w:rsid w:val="0015629F"/>
    <w:rsid w:val="00163613"/>
    <w:rsid w:val="001728CC"/>
    <w:rsid w:val="0018228B"/>
    <w:rsid w:val="0018736A"/>
    <w:rsid w:val="001873AA"/>
    <w:rsid w:val="001951F8"/>
    <w:rsid w:val="001968C9"/>
    <w:rsid w:val="00196D6B"/>
    <w:rsid w:val="001A3B96"/>
    <w:rsid w:val="001B6BAE"/>
    <w:rsid w:val="001C1E17"/>
    <w:rsid w:val="001C48B2"/>
    <w:rsid w:val="001D2746"/>
    <w:rsid w:val="001D4B83"/>
    <w:rsid w:val="001D5B4A"/>
    <w:rsid w:val="001D7AB4"/>
    <w:rsid w:val="001E0F67"/>
    <w:rsid w:val="001E36D5"/>
    <w:rsid w:val="001F1A6A"/>
    <w:rsid w:val="00205294"/>
    <w:rsid w:val="0022594C"/>
    <w:rsid w:val="00227677"/>
    <w:rsid w:val="00227F1F"/>
    <w:rsid w:val="00232B05"/>
    <w:rsid w:val="00236954"/>
    <w:rsid w:val="00247C35"/>
    <w:rsid w:val="002509A2"/>
    <w:rsid w:val="00264C56"/>
    <w:rsid w:val="00264DCE"/>
    <w:rsid w:val="002665BB"/>
    <w:rsid w:val="00281A17"/>
    <w:rsid w:val="0028463A"/>
    <w:rsid w:val="002857F7"/>
    <w:rsid w:val="00296738"/>
    <w:rsid w:val="002A359B"/>
    <w:rsid w:val="002A3EA7"/>
    <w:rsid w:val="002B40ED"/>
    <w:rsid w:val="002C6602"/>
    <w:rsid w:val="002D055C"/>
    <w:rsid w:val="002E0DBB"/>
    <w:rsid w:val="00303FE9"/>
    <w:rsid w:val="003049F0"/>
    <w:rsid w:val="00304C9E"/>
    <w:rsid w:val="00313BB8"/>
    <w:rsid w:val="00322E7A"/>
    <w:rsid w:val="00323E6F"/>
    <w:rsid w:val="003425C4"/>
    <w:rsid w:val="003432EE"/>
    <w:rsid w:val="00344E9B"/>
    <w:rsid w:val="00362312"/>
    <w:rsid w:val="00364F2B"/>
    <w:rsid w:val="0037795C"/>
    <w:rsid w:val="0038590B"/>
    <w:rsid w:val="00393CDE"/>
    <w:rsid w:val="003A5166"/>
    <w:rsid w:val="003A78D6"/>
    <w:rsid w:val="003B0C76"/>
    <w:rsid w:val="003C420E"/>
    <w:rsid w:val="003C5392"/>
    <w:rsid w:val="003D0118"/>
    <w:rsid w:val="003D3232"/>
    <w:rsid w:val="003E2014"/>
    <w:rsid w:val="003E28BE"/>
    <w:rsid w:val="003E3115"/>
    <w:rsid w:val="003F00EF"/>
    <w:rsid w:val="003F339B"/>
    <w:rsid w:val="003F45B0"/>
    <w:rsid w:val="003F579B"/>
    <w:rsid w:val="003F5D90"/>
    <w:rsid w:val="004041EA"/>
    <w:rsid w:val="004240C2"/>
    <w:rsid w:val="00426397"/>
    <w:rsid w:val="00431BCE"/>
    <w:rsid w:val="00440076"/>
    <w:rsid w:val="004612A7"/>
    <w:rsid w:val="00464561"/>
    <w:rsid w:val="00497088"/>
    <w:rsid w:val="004A1655"/>
    <w:rsid w:val="004A7D3B"/>
    <w:rsid w:val="004B2801"/>
    <w:rsid w:val="004B6B22"/>
    <w:rsid w:val="004D15EE"/>
    <w:rsid w:val="004E471B"/>
    <w:rsid w:val="004E6744"/>
    <w:rsid w:val="00506CA4"/>
    <w:rsid w:val="00516B10"/>
    <w:rsid w:val="00530B1A"/>
    <w:rsid w:val="00532FAC"/>
    <w:rsid w:val="00534FC2"/>
    <w:rsid w:val="00537465"/>
    <w:rsid w:val="00544E66"/>
    <w:rsid w:val="00561A60"/>
    <w:rsid w:val="00566385"/>
    <w:rsid w:val="005834DC"/>
    <w:rsid w:val="00584895"/>
    <w:rsid w:val="00584C14"/>
    <w:rsid w:val="0058535E"/>
    <w:rsid w:val="0059422A"/>
    <w:rsid w:val="00594631"/>
    <w:rsid w:val="005C11D8"/>
    <w:rsid w:val="005C36D2"/>
    <w:rsid w:val="005C46BB"/>
    <w:rsid w:val="005C4A2A"/>
    <w:rsid w:val="005C7F53"/>
    <w:rsid w:val="005D59FE"/>
    <w:rsid w:val="005E4912"/>
    <w:rsid w:val="005E493E"/>
    <w:rsid w:val="005E57F8"/>
    <w:rsid w:val="005E78E4"/>
    <w:rsid w:val="005F0AF6"/>
    <w:rsid w:val="005F42F8"/>
    <w:rsid w:val="005F4DBA"/>
    <w:rsid w:val="005F63BA"/>
    <w:rsid w:val="00602D85"/>
    <w:rsid w:val="006043B9"/>
    <w:rsid w:val="00605EB7"/>
    <w:rsid w:val="00607B0D"/>
    <w:rsid w:val="006114E0"/>
    <w:rsid w:val="00615531"/>
    <w:rsid w:val="00617BE5"/>
    <w:rsid w:val="006205B9"/>
    <w:rsid w:val="0063117B"/>
    <w:rsid w:val="00631E70"/>
    <w:rsid w:val="0063582B"/>
    <w:rsid w:val="00636ADE"/>
    <w:rsid w:val="006401CA"/>
    <w:rsid w:val="00641964"/>
    <w:rsid w:val="0064203A"/>
    <w:rsid w:val="00644A4D"/>
    <w:rsid w:val="0064723D"/>
    <w:rsid w:val="006529BA"/>
    <w:rsid w:val="00652F07"/>
    <w:rsid w:val="00660CA2"/>
    <w:rsid w:val="00673FD9"/>
    <w:rsid w:val="0067431E"/>
    <w:rsid w:val="00684AAD"/>
    <w:rsid w:val="00685CDB"/>
    <w:rsid w:val="00690530"/>
    <w:rsid w:val="006964A2"/>
    <w:rsid w:val="006B2266"/>
    <w:rsid w:val="006C432C"/>
    <w:rsid w:val="006D3500"/>
    <w:rsid w:val="006D4D1C"/>
    <w:rsid w:val="006D5365"/>
    <w:rsid w:val="006E019A"/>
    <w:rsid w:val="006E32C0"/>
    <w:rsid w:val="006E7B75"/>
    <w:rsid w:val="006F1F48"/>
    <w:rsid w:val="006F3785"/>
    <w:rsid w:val="006F48CE"/>
    <w:rsid w:val="00700840"/>
    <w:rsid w:val="007033E0"/>
    <w:rsid w:val="00705D39"/>
    <w:rsid w:val="00706D89"/>
    <w:rsid w:val="00710A44"/>
    <w:rsid w:val="00715BEF"/>
    <w:rsid w:val="00723A42"/>
    <w:rsid w:val="00733470"/>
    <w:rsid w:val="00735845"/>
    <w:rsid w:val="0074575A"/>
    <w:rsid w:val="00747120"/>
    <w:rsid w:val="0075014B"/>
    <w:rsid w:val="00754E3A"/>
    <w:rsid w:val="00756651"/>
    <w:rsid w:val="007648CF"/>
    <w:rsid w:val="00777C43"/>
    <w:rsid w:val="007843D6"/>
    <w:rsid w:val="00784454"/>
    <w:rsid w:val="00795863"/>
    <w:rsid w:val="00797640"/>
    <w:rsid w:val="007A59B7"/>
    <w:rsid w:val="007B1AA6"/>
    <w:rsid w:val="007C4E1D"/>
    <w:rsid w:val="007C5188"/>
    <w:rsid w:val="007C6238"/>
    <w:rsid w:val="007D41B1"/>
    <w:rsid w:val="007D6F3F"/>
    <w:rsid w:val="007E14B9"/>
    <w:rsid w:val="007F7B81"/>
    <w:rsid w:val="00800665"/>
    <w:rsid w:val="008021C1"/>
    <w:rsid w:val="008023AC"/>
    <w:rsid w:val="00802DEB"/>
    <w:rsid w:val="00810E10"/>
    <w:rsid w:val="008136EE"/>
    <w:rsid w:val="0081513A"/>
    <w:rsid w:val="00842132"/>
    <w:rsid w:val="00846A7D"/>
    <w:rsid w:val="00854A6D"/>
    <w:rsid w:val="008637F0"/>
    <w:rsid w:val="00864C64"/>
    <w:rsid w:val="00870BDC"/>
    <w:rsid w:val="0087216B"/>
    <w:rsid w:val="008755E3"/>
    <w:rsid w:val="00890FB6"/>
    <w:rsid w:val="008A0A28"/>
    <w:rsid w:val="008A2A12"/>
    <w:rsid w:val="008A47F8"/>
    <w:rsid w:val="008A4B2F"/>
    <w:rsid w:val="008B614C"/>
    <w:rsid w:val="008B7FD8"/>
    <w:rsid w:val="008C2C7D"/>
    <w:rsid w:val="008C4EE8"/>
    <w:rsid w:val="008D4B32"/>
    <w:rsid w:val="008F3666"/>
    <w:rsid w:val="00920830"/>
    <w:rsid w:val="00923AAE"/>
    <w:rsid w:val="009264B5"/>
    <w:rsid w:val="0092742D"/>
    <w:rsid w:val="00941A05"/>
    <w:rsid w:val="00946CE3"/>
    <w:rsid w:val="00984F47"/>
    <w:rsid w:val="00987B63"/>
    <w:rsid w:val="00994D45"/>
    <w:rsid w:val="00996CF0"/>
    <w:rsid w:val="00997595"/>
    <w:rsid w:val="009A30DB"/>
    <w:rsid w:val="009A598B"/>
    <w:rsid w:val="009C0B98"/>
    <w:rsid w:val="009C318F"/>
    <w:rsid w:val="009C6103"/>
    <w:rsid w:val="009D5394"/>
    <w:rsid w:val="009D6C8B"/>
    <w:rsid w:val="009D7FD9"/>
    <w:rsid w:val="009F1690"/>
    <w:rsid w:val="009F601E"/>
    <w:rsid w:val="009F6D68"/>
    <w:rsid w:val="00A0092F"/>
    <w:rsid w:val="00A011C5"/>
    <w:rsid w:val="00A06834"/>
    <w:rsid w:val="00A13EAE"/>
    <w:rsid w:val="00A22970"/>
    <w:rsid w:val="00A24BE9"/>
    <w:rsid w:val="00A26138"/>
    <w:rsid w:val="00A32ED0"/>
    <w:rsid w:val="00A37ACE"/>
    <w:rsid w:val="00A477E2"/>
    <w:rsid w:val="00A50EC0"/>
    <w:rsid w:val="00A52CEA"/>
    <w:rsid w:val="00A54309"/>
    <w:rsid w:val="00A61AA5"/>
    <w:rsid w:val="00A66168"/>
    <w:rsid w:val="00A67BAE"/>
    <w:rsid w:val="00A80762"/>
    <w:rsid w:val="00A84681"/>
    <w:rsid w:val="00A85C67"/>
    <w:rsid w:val="00AA1740"/>
    <w:rsid w:val="00AA3E41"/>
    <w:rsid w:val="00AA68FB"/>
    <w:rsid w:val="00AB0057"/>
    <w:rsid w:val="00AB3245"/>
    <w:rsid w:val="00AF0DA1"/>
    <w:rsid w:val="00AF13C2"/>
    <w:rsid w:val="00AF4A8E"/>
    <w:rsid w:val="00B05DD7"/>
    <w:rsid w:val="00B063A7"/>
    <w:rsid w:val="00B21A35"/>
    <w:rsid w:val="00B224AA"/>
    <w:rsid w:val="00B33A81"/>
    <w:rsid w:val="00B36133"/>
    <w:rsid w:val="00B420AA"/>
    <w:rsid w:val="00B6120C"/>
    <w:rsid w:val="00B64A19"/>
    <w:rsid w:val="00B71A33"/>
    <w:rsid w:val="00B7372F"/>
    <w:rsid w:val="00B82DFA"/>
    <w:rsid w:val="00B902EC"/>
    <w:rsid w:val="00B966FF"/>
    <w:rsid w:val="00B97B61"/>
    <w:rsid w:val="00BA2913"/>
    <w:rsid w:val="00BA5776"/>
    <w:rsid w:val="00BA6380"/>
    <w:rsid w:val="00BB4426"/>
    <w:rsid w:val="00BD2FCC"/>
    <w:rsid w:val="00BD6571"/>
    <w:rsid w:val="00BD78B0"/>
    <w:rsid w:val="00BE6288"/>
    <w:rsid w:val="00BF058F"/>
    <w:rsid w:val="00BF6BF7"/>
    <w:rsid w:val="00C10590"/>
    <w:rsid w:val="00C11D65"/>
    <w:rsid w:val="00C12531"/>
    <w:rsid w:val="00C170FE"/>
    <w:rsid w:val="00C3180D"/>
    <w:rsid w:val="00C437BA"/>
    <w:rsid w:val="00C525D6"/>
    <w:rsid w:val="00C7131F"/>
    <w:rsid w:val="00C74A44"/>
    <w:rsid w:val="00C75CA1"/>
    <w:rsid w:val="00C76E7C"/>
    <w:rsid w:val="00C77E37"/>
    <w:rsid w:val="00C82B00"/>
    <w:rsid w:val="00C8630B"/>
    <w:rsid w:val="00C86484"/>
    <w:rsid w:val="00C8757A"/>
    <w:rsid w:val="00CB32B1"/>
    <w:rsid w:val="00CC1C7B"/>
    <w:rsid w:val="00CC64F1"/>
    <w:rsid w:val="00CC71D3"/>
    <w:rsid w:val="00CD2F86"/>
    <w:rsid w:val="00CE6421"/>
    <w:rsid w:val="00CF1B1A"/>
    <w:rsid w:val="00CF50AD"/>
    <w:rsid w:val="00D1096A"/>
    <w:rsid w:val="00D10E39"/>
    <w:rsid w:val="00D117D1"/>
    <w:rsid w:val="00D2014F"/>
    <w:rsid w:val="00D21CD1"/>
    <w:rsid w:val="00D25A91"/>
    <w:rsid w:val="00D309D8"/>
    <w:rsid w:val="00D37805"/>
    <w:rsid w:val="00D43E33"/>
    <w:rsid w:val="00D570B5"/>
    <w:rsid w:val="00D70F3A"/>
    <w:rsid w:val="00D71979"/>
    <w:rsid w:val="00D7488D"/>
    <w:rsid w:val="00D81702"/>
    <w:rsid w:val="00D83ECF"/>
    <w:rsid w:val="00D85160"/>
    <w:rsid w:val="00D96EA4"/>
    <w:rsid w:val="00DA051A"/>
    <w:rsid w:val="00DB026B"/>
    <w:rsid w:val="00DB1BF9"/>
    <w:rsid w:val="00DC71FA"/>
    <w:rsid w:val="00DD65ED"/>
    <w:rsid w:val="00DE18C9"/>
    <w:rsid w:val="00DF24E0"/>
    <w:rsid w:val="00DF26C9"/>
    <w:rsid w:val="00DF3E80"/>
    <w:rsid w:val="00DF5356"/>
    <w:rsid w:val="00DF69FC"/>
    <w:rsid w:val="00E04EFA"/>
    <w:rsid w:val="00E0560C"/>
    <w:rsid w:val="00E061BA"/>
    <w:rsid w:val="00E117E0"/>
    <w:rsid w:val="00E165A1"/>
    <w:rsid w:val="00E31622"/>
    <w:rsid w:val="00E3255C"/>
    <w:rsid w:val="00E40BC1"/>
    <w:rsid w:val="00E47048"/>
    <w:rsid w:val="00E50183"/>
    <w:rsid w:val="00E54D06"/>
    <w:rsid w:val="00E570BF"/>
    <w:rsid w:val="00E728DF"/>
    <w:rsid w:val="00E839EA"/>
    <w:rsid w:val="00E87111"/>
    <w:rsid w:val="00EA29B7"/>
    <w:rsid w:val="00EA41B0"/>
    <w:rsid w:val="00EB14D2"/>
    <w:rsid w:val="00EB4754"/>
    <w:rsid w:val="00ED1A58"/>
    <w:rsid w:val="00ED63EF"/>
    <w:rsid w:val="00EE3EA3"/>
    <w:rsid w:val="00EF1D71"/>
    <w:rsid w:val="00EF592A"/>
    <w:rsid w:val="00EF7FBB"/>
    <w:rsid w:val="00F1777A"/>
    <w:rsid w:val="00F25C1B"/>
    <w:rsid w:val="00F32CDD"/>
    <w:rsid w:val="00F3351D"/>
    <w:rsid w:val="00F34681"/>
    <w:rsid w:val="00F42FB2"/>
    <w:rsid w:val="00F44198"/>
    <w:rsid w:val="00F4777D"/>
    <w:rsid w:val="00F52685"/>
    <w:rsid w:val="00F549D5"/>
    <w:rsid w:val="00F54BE0"/>
    <w:rsid w:val="00F616FF"/>
    <w:rsid w:val="00F71092"/>
    <w:rsid w:val="00F810FD"/>
    <w:rsid w:val="00F9772F"/>
    <w:rsid w:val="00FA08D8"/>
    <w:rsid w:val="00FA47C4"/>
    <w:rsid w:val="00FA5B6B"/>
    <w:rsid w:val="00FB0CD4"/>
    <w:rsid w:val="00FB2BE7"/>
    <w:rsid w:val="00FC1E9D"/>
    <w:rsid w:val="00FC7D07"/>
    <w:rsid w:val="00FD5B72"/>
    <w:rsid w:val="00FE5EAB"/>
    <w:rsid w:val="00FF2FEA"/>
    <w:rsid w:val="5A4EC9B7"/>
    <w:rsid w:val="5C2DF3B5"/>
    <w:rsid w:val="6DC1F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79C92"/>
  <w14:defaultImageDpi w14:val="32767"/>
  <w15:docId w15:val="{FB772951-14DF-4344-93D4-96461C5F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5776"/>
    <w:pPr>
      <w:spacing w:before="100" w:beforeAutospacing="1" w:after="100" w:afterAutospacing="1"/>
      <w:outlineLvl w:val="0"/>
    </w:pPr>
    <w:rPr>
      <w:rFonts w:ascii="Times New Roman" w:hAnsi="Times New Roman" w:cs="Times New Roman"/>
      <w:b/>
      <w:bCs/>
      <w:kern w:val="36"/>
      <w:sz w:val="48"/>
      <w:szCs w:val="48"/>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
    <w:name w:val="normal__char"/>
    <w:basedOn w:val="DefaultParagraphFont"/>
    <w:rsid w:val="00A22970"/>
  </w:style>
  <w:style w:type="paragraph" w:customStyle="1" w:styleId="numberhead">
    <w:name w:val="numberhead"/>
    <w:basedOn w:val="Normal"/>
    <w:rsid w:val="00A22970"/>
    <w:pPr>
      <w:spacing w:before="100" w:beforeAutospacing="1" w:after="100" w:afterAutospacing="1"/>
    </w:pPr>
    <w:rPr>
      <w:rFonts w:ascii="Times New Roman" w:hAnsi="Times New Roman" w:cs="Times New Roman"/>
      <w:lang w:eastAsia="en-GB"/>
    </w:rPr>
  </w:style>
  <w:style w:type="character" w:customStyle="1" w:styleId="numberheadchar">
    <w:name w:val="numberhead__char"/>
    <w:basedOn w:val="DefaultParagraphFont"/>
    <w:rsid w:val="00A22970"/>
  </w:style>
  <w:style w:type="paragraph" w:customStyle="1" w:styleId="sssubhead1">
    <w:name w:val="sssubhead1"/>
    <w:basedOn w:val="Normal"/>
    <w:rsid w:val="00A22970"/>
    <w:pPr>
      <w:spacing w:before="100" w:beforeAutospacing="1" w:after="100" w:afterAutospacing="1"/>
    </w:pPr>
    <w:rPr>
      <w:rFonts w:ascii="Times New Roman" w:hAnsi="Times New Roman" w:cs="Times New Roman"/>
      <w:lang w:eastAsia="en-GB"/>
    </w:rPr>
  </w:style>
  <w:style w:type="character" w:customStyle="1" w:styleId="sssubhead1char">
    <w:name w:val="sssubhead1__char"/>
    <w:basedOn w:val="DefaultParagraphFont"/>
    <w:rsid w:val="00A22970"/>
  </w:style>
  <w:style w:type="paragraph" w:styleId="Header">
    <w:name w:val="header"/>
    <w:aliases w:val="header"/>
    <w:basedOn w:val="Normal"/>
    <w:link w:val="HeaderChar"/>
    <w:uiPriority w:val="99"/>
    <w:unhideWhenUsed/>
    <w:rsid w:val="00A22970"/>
    <w:pPr>
      <w:spacing w:before="100" w:beforeAutospacing="1" w:after="100" w:afterAutospacing="1"/>
    </w:pPr>
    <w:rPr>
      <w:rFonts w:ascii="Times New Roman" w:hAnsi="Times New Roman" w:cs="Times New Roman"/>
      <w:lang w:eastAsia="en-GB"/>
    </w:rPr>
  </w:style>
  <w:style w:type="character" w:customStyle="1" w:styleId="HeaderChar">
    <w:name w:val="Header Char"/>
    <w:aliases w:val="header Char"/>
    <w:basedOn w:val="DefaultParagraphFont"/>
    <w:link w:val="Header"/>
    <w:uiPriority w:val="99"/>
    <w:rsid w:val="00A22970"/>
    <w:rPr>
      <w:rFonts w:ascii="Times New Roman" w:hAnsi="Times New Roman" w:cs="Times New Roman"/>
      <w:lang w:eastAsia="en-GB"/>
    </w:rPr>
  </w:style>
  <w:style w:type="paragraph" w:styleId="NormalWeb">
    <w:name w:val="Normal (Web)"/>
    <w:basedOn w:val="Normal"/>
    <w:uiPriority w:val="99"/>
    <w:semiHidden/>
    <w:unhideWhenUsed/>
    <w:rsid w:val="00A22970"/>
    <w:pPr>
      <w:spacing w:before="100" w:beforeAutospacing="1" w:after="100" w:afterAutospacing="1"/>
    </w:pPr>
    <w:rPr>
      <w:rFonts w:ascii="Times New Roman" w:hAnsi="Times New Roman" w:cs="Times New Roman"/>
      <w:lang w:eastAsia="en-GB"/>
    </w:rPr>
  </w:style>
  <w:style w:type="character" w:customStyle="1" w:styleId="headerchar0">
    <w:name w:val="header__char"/>
    <w:basedOn w:val="DefaultParagraphFont"/>
    <w:rsid w:val="00A22970"/>
  </w:style>
  <w:style w:type="character" w:customStyle="1" w:styleId="apple-converted-space">
    <w:name w:val="apple-converted-space"/>
    <w:basedOn w:val="DefaultParagraphFont"/>
    <w:rsid w:val="00A22970"/>
  </w:style>
  <w:style w:type="paragraph" w:customStyle="1" w:styleId="list0020paragraph">
    <w:name w:val="list_0020paragraph"/>
    <w:basedOn w:val="Normal"/>
    <w:rsid w:val="00A22970"/>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393CDE"/>
    <w:pPr>
      <w:ind w:left="720"/>
      <w:contextualSpacing/>
    </w:pPr>
  </w:style>
  <w:style w:type="character" w:styleId="CommentReference">
    <w:name w:val="annotation reference"/>
    <w:basedOn w:val="DefaultParagraphFont"/>
    <w:uiPriority w:val="99"/>
    <w:semiHidden/>
    <w:unhideWhenUsed/>
    <w:rsid w:val="001A3B96"/>
    <w:rPr>
      <w:sz w:val="16"/>
      <w:szCs w:val="16"/>
    </w:rPr>
  </w:style>
  <w:style w:type="paragraph" w:styleId="CommentText">
    <w:name w:val="annotation text"/>
    <w:basedOn w:val="Normal"/>
    <w:link w:val="CommentTextChar"/>
    <w:uiPriority w:val="99"/>
    <w:unhideWhenUsed/>
    <w:rsid w:val="001A3B96"/>
    <w:rPr>
      <w:sz w:val="20"/>
      <w:szCs w:val="20"/>
    </w:rPr>
  </w:style>
  <w:style w:type="character" w:customStyle="1" w:styleId="CommentTextChar">
    <w:name w:val="Comment Text Char"/>
    <w:basedOn w:val="DefaultParagraphFont"/>
    <w:link w:val="CommentText"/>
    <w:uiPriority w:val="99"/>
    <w:rsid w:val="001A3B96"/>
    <w:rPr>
      <w:sz w:val="20"/>
      <w:szCs w:val="20"/>
    </w:rPr>
  </w:style>
  <w:style w:type="paragraph" w:styleId="CommentSubject">
    <w:name w:val="annotation subject"/>
    <w:basedOn w:val="CommentText"/>
    <w:next w:val="CommentText"/>
    <w:link w:val="CommentSubjectChar"/>
    <w:uiPriority w:val="99"/>
    <w:semiHidden/>
    <w:unhideWhenUsed/>
    <w:rsid w:val="001A3B96"/>
    <w:rPr>
      <w:b/>
      <w:bCs/>
    </w:rPr>
  </w:style>
  <w:style w:type="character" w:customStyle="1" w:styleId="CommentSubjectChar">
    <w:name w:val="Comment Subject Char"/>
    <w:basedOn w:val="CommentTextChar"/>
    <w:link w:val="CommentSubject"/>
    <w:uiPriority w:val="99"/>
    <w:semiHidden/>
    <w:rsid w:val="001A3B96"/>
    <w:rPr>
      <w:b/>
      <w:bCs/>
      <w:sz w:val="20"/>
      <w:szCs w:val="20"/>
    </w:rPr>
  </w:style>
  <w:style w:type="paragraph" w:styleId="BalloonText">
    <w:name w:val="Balloon Text"/>
    <w:basedOn w:val="Normal"/>
    <w:link w:val="BalloonTextChar"/>
    <w:uiPriority w:val="99"/>
    <w:semiHidden/>
    <w:unhideWhenUsed/>
    <w:rsid w:val="001A3B96"/>
    <w:rPr>
      <w:rFonts w:ascii="Tahoma" w:hAnsi="Tahoma" w:cs="Tahoma"/>
      <w:sz w:val="16"/>
      <w:szCs w:val="16"/>
    </w:rPr>
  </w:style>
  <w:style w:type="character" w:customStyle="1" w:styleId="BalloonTextChar">
    <w:name w:val="Balloon Text Char"/>
    <w:basedOn w:val="DefaultParagraphFont"/>
    <w:link w:val="BalloonText"/>
    <w:uiPriority w:val="99"/>
    <w:semiHidden/>
    <w:rsid w:val="001A3B96"/>
    <w:rPr>
      <w:rFonts w:ascii="Tahoma" w:hAnsi="Tahoma" w:cs="Tahoma"/>
      <w:sz w:val="16"/>
      <w:szCs w:val="16"/>
    </w:rPr>
  </w:style>
  <w:style w:type="paragraph" w:styleId="Footer">
    <w:name w:val="footer"/>
    <w:basedOn w:val="Normal"/>
    <w:link w:val="FooterChar"/>
    <w:unhideWhenUsed/>
    <w:rsid w:val="00BA2913"/>
    <w:pPr>
      <w:tabs>
        <w:tab w:val="center" w:pos="4513"/>
        <w:tab w:val="right" w:pos="9026"/>
      </w:tabs>
    </w:pPr>
  </w:style>
  <w:style w:type="character" w:customStyle="1" w:styleId="FooterChar">
    <w:name w:val="Footer Char"/>
    <w:basedOn w:val="DefaultParagraphFont"/>
    <w:link w:val="Footer"/>
    <w:uiPriority w:val="99"/>
    <w:rsid w:val="00BA2913"/>
  </w:style>
  <w:style w:type="character" w:styleId="PageNumber">
    <w:name w:val="page number"/>
    <w:basedOn w:val="DefaultParagraphFont"/>
    <w:rsid w:val="00BA2913"/>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81CB3"/>
  </w:style>
  <w:style w:type="character" w:customStyle="1" w:styleId="Heading1Char">
    <w:name w:val="Heading 1 Char"/>
    <w:basedOn w:val="DefaultParagraphFont"/>
    <w:link w:val="Heading1"/>
    <w:uiPriority w:val="9"/>
    <w:rsid w:val="00BA5776"/>
    <w:rPr>
      <w:rFonts w:ascii="Times New Roman" w:hAnsi="Times New Roman" w:cs="Times New Roman"/>
      <w:b/>
      <w:bCs/>
      <w:kern w:val="36"/>
      <w:sz w:val="48"/>
      <w:szCs w:val="48"/>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340">
      <w:bodyDiv w:val="1"/>
      <w:marLeft w:val="0"/>
      <w:marRight w:val="0"/>
      <w:marTop w:val="0"/>
      <w:marBottom w:val="0"/>
      <w:divBdr>
        <w:top w:val="none" w:sz="0" w:space="0" w:color="auto"/>
        <w:left w:val="none" w:sz="0" w:space="0" w:color="auto"/>
        <w:bottom w:val="none" w:sz="0" w:space="0" w:color="auto"/>
        <w:right w:val="none" w:sz="0" w:space="0" w:color="auto"/>
      </w:divBdr>
    </w:div>
    <w:div w:id="287855398">
      <w:bodyDiv w:val="1"/>
      <w:marLeft w:val="0"/>
      <w:marRight w:val="0"/>
      <w:marTop w:val="0"/>
      <w:marBottom w:val="0"/>
      <w:divBdr>
        <w:top w:val="none" w:sz="0" w:space="0" w:color="auto"/>
        <w:left w:val="none" w:sz="0" w:space="0" w:color="auto"/>
        <w:bottom w:val="none" w:sz="0" w:space="0" w:color="auto"/>
        <w:right w:val="none" w:sz="0" w:space="0" w:color="auto"/>
      </w:divBdr>
    </w:div>
    <w:div w:id="1441224869">
      <w:bodyDiv w:val="1"/>
      <w:marLeft w:val="0"/>
      <w:marRight w:val="0"/>
      <w:marTop w:val="0"/>
      <w:marBottom w:val="0"/>
      <w:divBdr>
        <w:top w:val="none" w:sz="0" w:space="0" w:color="auto"/>
        <w:left w:val="none" w:sz="0" w:space="0" w:color="auto"/>
        <w:bottom w:val="none" w:sz="0" w:space="0" w:color="auto"/>
        <w:right w:val="none" w:sz="0" w:space="0" w:color="auto"/>
      </w:divBdr>
    </w:div>
    <w:div w:id="18176024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e7be8b-9f81-40b4-9222-b97114df1827" xsi:nil="true"/>
    <b133dadb792242fe9b5669aa8757600b xmlns="75e7be8b-9f81-40b4-9222-b97114df1827">
      <Terms xmlns="http://schemas.microsoft.com/office/infopath/2007/PartnerControls"/>
    </b133dadb792242fe9b5669aa8757600b>
    <TaxKeywordTaxHTField xmlns="75e7be8b-9f81-40b4-9222-b97114df1827">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FRS Document" ma:contentTypeID="0x010100A9229A9F5E9C12448DACB949081BF0B000F063033799E8884AB81E4B624669CB3B" ma:contentTypeVersion="16" ma:contentTypeDescription="" ma:contentTypeScope="" ma:versionID="9c8b8dd05b67601e2f62251bb93e9219">
  <xsd:schema xmlns:xsd="http://www.w3.org/2001/XMLSchema" xmlns:xs="http://www.w3.org/2001/XMLSchema" xmlns:p="http://schemas.microsoft.com/office/2006/metadata/properties" xmlns:ns2="75e7be8b-9f81-40b4-9222-b97114df1827" targetNamespace="http://schemas.microsoft.com/office/2006/metadata/properties" ma:root="true" ma:fieldsID="26b3ec6577ad17bde458f1818ee34678" ns2:_="">
    <xsd:import namespace="75e7be8b-9f81-40b4-9222-b97114df1827"/>
    <xsd:element name="properties">
      <xsd:complexType>
        <xsd:sequence>
          <xsd:element name="documentManagement">
            <xsd:complexType>
              <xsd:all>
                <xsd:element ref="ns2:b133dadb792242fe9b5669aa8757600b" minOccurs="0"/>
                <xsd:element ref="ns2:TaxCatchAll" minOccurs="0"/>
                <xsd:element ref="ns2:TaxCatchAllLabe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7be8b-9f81-40b4-9222-b97114df1827" elementFormDefault="qualified">
    <xsd:import namespace="http://schemas.microsoft.com/office/2006/documentManagement/types"/>
    <xsd:import namespace="http://schemas.microsoft.com/office/infopath/2007/PartnerControls"/>
    <xsd:element name="b133dadb792242fe9b5669aa8757600b" ma:index="4" nillable="true" ma:taxonomy="true" ma:internalName="b133dadb792242fe9b5669aa8757600b" ma:taxonomyFieldName="SFRSTopic" ma:displayName="Topic" ma:readOnly="false" ma:fieldId="{b133dadb-7922-42fe-9b56-69aa8757600b}" ma:taxonomyMulti="true" ma:sspId="599aa541-0a60-40c8-83cd-cd350ab61af0" ma:termSetId="5d5560c4-bd0c-44d3-b3a1-cb87bdf44511" ma:anchorId="5e128d95-ce62-4ee4-b352-6d145caac3ae" ma:open="true" ma:isKeyword="false">
      <xsd:complexType>
        <xsd:sequence>
          <xsd:element ref="pc:Terms" minOccurs="0" maxOccurs="1"/>
        </xsd:sequence>
      </xsd:complexType>
    </xsd:element>
    <xsd:element name="TaxCatchAll" ma:index="5" nillable="true" ma:displayName="Taxonomy Catch All Column" ma:description="" ma:hidden="true" ma:list="{96da5b79-47c7-45a7-b006-329ecae32e2f}" ma:internalName="TaxCatchAll" ma:showField="CatchAllData" ma:web="79e02b3f-353e-46c2-bee5-8a2ca22e7b40">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description="" ma:hidden="true" ma:list="{96da5b79-47c7-45a7-b006-329ecae32e2f}" ma:internalName="TaxCatchAllLabel" ma:readOnly="true" ma:showField="CatchAllDataLabel" ma:web="79e02b3f-353e-46c2-bee5-8a2ca22e7b40">
      <xsd:complexType>
        <xsd:complexContent>
          <xsd:extension base="dms:MultiChoiceLookup">
            <xsd:sequence>
              <xsd:element name="Value" type="dms:Lookup" maxOccurs="unbounded" minOccurs="0" nillable="true"/>
            </xsd:sequence>
          </xsd:extension>
        </xsd:complexContent>
      </xsd:complexType>
    </xsd:element>
    <xsd:element name="TaxKeywordTaxHTField" ma:index="8"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63751D9-7C84-4AEE-8D76-B68D2584340C}">
  <ds:schemaRefs>
    <ds:schemaRef ds:uri="http://schemas.microsoft.com/office/2006/metadata/properties"/>
    <ds:schemaRef ds:uri="http://schemas.microsoft.com/office/infopath/2007/PartnerControls"/>
    <ds:schemaRef ds:uri="75e7be8b-9f81-40b4-9222-b97114df1827"/>
  </ds:schemaRefs>
</ds:datastoreItem>
</file>

<file path=customXml/itemProps2.xml><?xml version="1.0" encoding="utf-8"?>
<ds:datastoreItem xmlns:ds="http://schemas.openxmlformats.org/officeDocument/2006/customXml" ds:itemID="{0C3B0DDF-8025-4768-8D67-E73AD22E77AD}">
  <ds:schemaRefs>
    <ds:schemaRef ds:uri="http://schemas.microsoft.com/sharepoint/v3/contenttype/forms"/>
  </ds:schemaRefs>
</ds:datastoreItem>
</file>

<file path=customXml/itemProps3.xml><?xml version="1.0" encoding="utf-8"?>
<ds:datastoreItem xmlns:ds="http://schemas.openxmlformats.org/officeDocument/2006/customXml" ds:itemID="{9D34AFFC-FF0C-4929-BBB2-FCC993709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7be8b-9f81-40b4-9222-b97114df1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C0DEC7-ABA1-4C53-BBD2-331D183F0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11</Pages>
  <Words>2946</Words>
  <Characters>15822</Characters>
  <Application>Microsoft Office Word</Application>
  <DocSecurity>0</DocSecurity>
  <Lines>510</Lines>
  <Paragraphs>185</Paragraphs>
  <ScaleCrop>false</ScaleCrop>
  <HeadingPairs>
    <vt:vector size="2" baseType="variant">
      <vt:variant>
        <vt:lpstr>Title</vt:lpstr>
      </vt:variant>
      <vt:variant>
        <vt:i4>1</vt:i4>
      </vt:variant>
    </vt:vector>
  </HeadingPairs>
  <TitlesOfParts>
    <vt:vector size="1" baseType="lpstr">
      <vt:lpstr/>
    </vt:vector>
  </TitlesOfParts>
  <Company>T&amp;W</Company>
  <LinksUpToDate>false</LinksUpToDate>
  <CharactersWithSpaces>18583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yok.weng.tan@hotmail.com</dc:creator>
  <cp:keywords/>
  <cp:lastModifiedBy>Jacqueline Dungey</cp:lastModifiedBy>
  <cp:revision>189</cp:revision>
  <cp:lastPrinted>2026-06-09T17:06:00Z</cp:lastPrinted>
  <dcterms:created xsi:type="dcterms:W3CDTF">2026-06-09T10:52:00Z</dcterms:created>
  <dcterms:modified xsi:type="dcterms:W3CDTF">2026-07-21T13:50:00Z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0x010100A9229A9F5E9C12448DACB949081BF0B000F063033799E8884AB81E4B624669CB3B</vt:lpwstr>
  </property>
  <property fmtid="{D5CDD505-2E9C-101B-9397-08002B2CF9AE}" pid="3" name="TaxKeyword">
    <vt:lpwstr/>
  </property>
  <property fmtid="{D5CDD505-2E9C-101B-9397-08002B2CF9AE}" pid="4" name="SFRSTopic">
    <vt:lpwstr/>
  </property>
  <property fmtid="{D5CDD505-2E9C-101B-9397-08002B2CF9AE}" pid="5" name="SharedWithUsers">
    <vt:lpwstr>205;#David Myers;#25;#Lynn Ince;#240;#Simon Hardiman</vt:lpwstr>
  </property>
</Properties>
</file>